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01" w:rsidRPr="00990901" w:rsidRDefault="00D02F1E" w:rsidP="00990901">
      <w:pPr>
        <w:keepNext/>
        <w:spacing w:before="240" w:after="60"/>
        <w:outlineLvl w:val="1"/>
        <w:rPr>
          <w:rFonts w:ascii="Cambria" w:eastAsia="Times New Roman" w:hAnsi="Cambria" w:cs="Times New Roman"/>
          <w:b/>
          <w:bCs/>
          <w:iCs/>
          <w:sz w:val="24"/>
          <w:szCs w:val="28"/>
        </w:rPr>
      </w:pPr>
      <w:r>
        <w:rPr>
          <w:rFonts w:ascii="Cambria" w:eastAsia="Times New Roman" w:hAnsi="Cambria" w:cs="Times New Roman"/>
          <w:b/>
          <w:bCs/>
          <w:iCs/>
          <w:sz w:val="24"/>
          <w:szCs w:val="28"/>
        </w:rPr>
        <w:t>О средствах обучения и воспитания</w:t>
      </w:r>
      <w:bookmarkStart w:id="0" w:name="_GoBack"/>
      <w:bookmarkEnd w:id="0"/>
    </w:p>
    <w:p w:rsidR="00990901" w:rsidRPr="00990901" w:rsidRDefault="00990901" w:rsidP="00990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В ДОУ созданы материально-технические условия, обеспечивающие:</w:t>
      </w:r>
    </w:p>
    <w:p w:rsidR="00990901" w:rsidRPr="00990901" w:rsidRDefault="00990901" w:rsidP="00990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1) возможность достижения воспитанниками планируемых результатов освоения Программы;</w:t>
      </w:r>
    </w:p>
    <w:p w:rsidR="00990901" w:rsidRPr="00990901" w:rsidRDefault="00990901" w:rsidP="00990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2) выполнение требований  – санитарно-эпидемиологических правил и нормативов:</w:t>
      </w:r>
    </w:p>
    <w:p w:rsidR="00990901" w:rsidRPr="00990901" w:rsidRDefault="00990901" w:rsidP="00990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к условиям размещения ДОУ,</w:t>
      </w:r>
    </w:p>
    <w:p w:rsidR="00990901" w:rsidRPr="00990901" w:rsidRDefault="00990901" w:rsidP="00990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оборудованию и содержанию территории,</w:t>
      </w:r>
    </w:p>
    <w:p w:rsidR="00990901" w:rsidRPr="00990901" w:rsidRDefault="00990901" w:rsidP="00990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помещениям, их оборудованию и содержанию,</w:t>
      </w:r>
    </w:p>
    <w:p w:rsidR="00990901" w:rsidRPr="00990901" w:rsidRDefault="00990901" w:rsidP="00990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естественному и искусственному освещению помещений,</w:t>
      </w:r>
    </w:p>
    <w:p w:rsidR="00990901" w:rsidRPr="00990901" w:rsidRDefault="00990901" w:rsidP="00990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отоплению и вентиляции,</w:t>
      </w:r>
    </w:p>
    <w:p w:rsidR="00990901" w:rsidRPr="00990901" w:rsidRDefault="00990901" w:rsidP="00990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водоснабжению и канализации,</w:t>
      </w:r>
    </w:p>
    <w:p w:rsidR="00990901" w:rsidRPr="00990901" w:rsidRDefault="00990901" w:rsidP="00990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организации питания,</w:t>
      </w:r>
    </w:p>
    <w:p w:rsidR="00990901" w:rsidRPr="00990901" w:rsidRDefault="00990901" w:rsidP="00990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медицинскому обеспечению,</w:t>
      </w:r>
    </w:p>
    <w:p w:rsidR="00990901" w:rsidRPr="00990901" w:rsidRDefault="00990901" w:rsidP="00990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приему детей в ДОУ,</w:t>
      </w:r>
    </w:p>
    <w:p w:rsidR="00990901" w:rsidRPr="00990901" w:rsidRDefault="00990901" w:rsidP="00990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организации режима дня,</w:t>
      </w:r>
    </w:p>
    <w:p w:rsidR="00990901" w:rsidRPr="00990901" w:rsidRDefault="00990901" w:rsidP="00990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организации физического воспитания,</w:t>
      </w:r>
    </w:p>
    <w:p w:rsidR="00990901" w:rsidRPr="00990901" w:rsidRDefault="00990901" w:rsidP="0099090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личной гигиене персонала;</w:t>
      </w:r>
    </w:p>
    <w:p w:rsidR="00990901" w:rsidRPr="00990901" w:rsidRDefault="00990901" w:rsidP="00990901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 пожарной безопасности и электробезопасности;</w:t>
      </w:r>
    </w:p>
    <w:p w:rsidR="00990901" w:rsidRPr="00990901" w:rsidRDefault="00990901" w:rsidP="00990901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 охране здоровья воспитанников и охране труда сотрудников ДОУ;</w:t>
      </w:r>
    </w:p>
    <w:p w:rsidR="00990901" w:rsidRPr="00990901" w:rsidRDefault="00990901" w:rsidP="00990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В ДОУ имеется необходимое для образовательной деятельности воспитанников, для педагогической, административной и хозяйственной деятельности оснащение и оборудование:</w:t>
      </w:r>
    </w:p>
    <w:p w:rsidR="00990901" w:rsidRPr="00990901" w:rsidRDefault="00990901" w:rsidP="00990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90901" w:rsidRPr="00990901" w:rsidRDefault="00990901" w:rsidP="00990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МЛАДШАЯ ГРУППА №1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386"/>
        <w:gridCol w:w="2800"/>
        <w:gridCol w:w="5386"/>
      </w:tblGrid>
      <w:tr w:rsidR="00990901" w:rsidRPr="00990901" w:rsidTr="00990901">
        <w:tc>
          <w:tcPr>
            <w:tcW w:w="45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</w:t>
            </w:r>
          </w:p>
        </w:tc>
        <w:tc>
          <w:tcPr>
            <w:tcW w:w="2800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 развития</w:t>
            </w:r>
          </w:p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центра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центра (материалы, оборудование)</w:t>
            </w:r>
          </w:p>
        </w:tc>
      </w:tr>
      <w:tr w:rsidR="00990901" w:rsidRPr="00990901" w:rsidTr="00990901">
        <w:tc>
          <w:tcPr>
            <w:tcW w:w="45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Центр </w:t>
            </w:r>
          </w:p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развития речи</w:t>
            </w:r>
          </w:p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</w:t>
            </w:r>
          </w:p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словаря и связной речи в соответствии с возрастом детей, обучение приёмам, использованию игрового материала для развития речи, познавательных и творческих способностей воспитанников.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«Кто, как кричит», «Расскажи сказку»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Картинки для игры на звукоподражание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 картинки с действиями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0901" w:rsidRPr="00990901" w:rsidTr="00990901">
        <w:tc>
          <w:tcPr>
            <w:tcW w:w="45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</w:t>
            </w:r>
          </w:p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книги</w:t>
            </w:r>
          </w:p>
        </w:tc>
        <w:tc>
          <w:tcPr>
            <w:tcW w:w="2800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</w:t>
            </w:r>
          </w:p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</w:rPr>
              <w:t xml:space="preserve">Ознакомление детей с художественной литературой – воспитание интереса и любви к книге, стремление к общению с ней, умений слушать и понимать художественный текст. </w:t>
            </w:r>
            <w:r w:rsidRPr="00990901">
              <w:rPr>
                <w:rFonts w:ascii="Times New Roman" w:eastAsia="Calibri" w:hAnsi="Times New Roman" w:cs="Times New Roman"/>
                <w:sz w:val="24"/>
              </w:rPr>
              <w:lastRenderedPageBreak/>
              <w:t>В этом центре дети с удовольствием приобщаются  к словесному искусству, у детей  развивается  художественное восприятие  и эстетический  вкус.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Детская литература для детей от 3 лет – 40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Кубики «Сказки» - 2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Альбом с иллюстрациями к сказкам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игра: «Угадай сказку»</w:t>
            </w:r>
          </w:p>
        </w:tc>
      </w:tr>
      <w:tr w:rsidR="00990901" w:rsidRPr="00990901" w:rsidTr="00990901">
        <w:tc>
          <w:tcPr>
            <w:tcW w:w="45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Cs w:val="24"/>
              </w:rPr>
              <w:t>Центр музыкально-театрализованной деятельности</w:t>
            </w:r>
          </w:p>
        </w:tc>
        <w:tc>
          <w:tcPr>
            <w:tcW w:w="2800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</w:rPr>
              <w:t>Художественно – эстетическое развитие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</w:rPr>
              <w:t>Развитие воображения и фантазии. Театральная деятельность является основой самостоятельного творчества каждого ребенка его эстетического чувства,  развития артистических способностей. Знакомство детей с музыкальными инструментами их звучанием, воспитывать интерес к музыке.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 уголок, уголок ряженья, различные виды театра (плоскостной, пальчиковый, кукольный, деревянный) (4шт), маски, атрибуты для драматизации сказок (27шт), наборы  костюмов, предметов и аксессуаров для игр-драматизаций, творческих ролевых игр;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металлофон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(1шт),  гитара (2шт), колокольчик 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(1шт), игрушки –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шумелки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стучалки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8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саксофон – 4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бубен – 3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пианино – 1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маракасы – 6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990901" w:rsidRPr="00990901" w:rsidTr="00990901">
        <w:tc>
          <w:tcPr>
            <w:tcW w:w="45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Центр </w:t>
            </w:r>
          </w:p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детского творчества</w:t>
            </w:r>
          </w:p>
        </w:tc>
        <w:tc>
          <w:tcPr>
            <w:tcW w:w="2800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детское творчество и продуктивную деятельность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для творчества, уголок </w:t>
            </w:r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, наборы предметных картинок «Хохлома», «Гжель» и др. (6 шт.), альбомы образцов для рисования, лепки, аппликации,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наборы цветных карандашей (28шт),  наборы акварельных красок (28шт), пластилин (28шт), кисти (28шт), стакан-непроливайка (28шт), ножницы (28шт), трафареты (28шт), картон белый и цветной (28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бумага для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восковые мелки,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штампики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, бросовый материал для нетрадиционных техник рисования и ручного труда</w:t>
            </w:r>
          </w:p>
        </w:tc>
      </w:tr>
      <w:tr w:rsidR="00990901" w:rsidRPr="00990901" w:rsidTr="00990901">
        <w:tc>
          <w:tcPr>
            <w:tcW w:w="45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Центр </w:t>
            </w:r>
          </w:p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природы и экспериментирования</w:t>
            </w:r>
          </w:p>
        </w:tc>
        <w:tc>
          <w:tcPr>
            <w:tcW w:w="2800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Стимулировать и поддерживать познавательный интерес детей к природным объектам, а также формировать трудовые навыки по уходу за живыми объектами, воспитывать бережное отношение к природе, формировать и развивать экологическое познание окружающего 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мира у детей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природный материал: песок,  глина, камушки, различные  крупы (набор), (1шт), набор емкостей  и предметов разной вместимости, лопатки, палочки, воронки,</w:t>
            </w:r>
            <w:proofErr w:type="gramEnd"/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плакаты «Домашние и дикие животные», «Овощи и Фрукты», набор «овощи»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альбомы для развития познавательной активности детей: времена года, явления природы, макеты деревьев и кустарников</w:t>
            </w:r>
          </w:p>
        </w:tc>
      </w:tr>
      <w:tr w:rsidR="00990901" w:rsidRPr="00990901" w:rsidTr="00990901">
        <w:tc>
          <w:tcPr>
            <w:tcW w:w="45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Cs w:val="24"/>
              </w:rPr>
              <w:t xml:space="preserve">Центр </w:t>
            </w:r>
          </w:p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90901">
              <w:rPr>
                <w:rFonts w:ascii="Times New Roman" w:eastAsia="Calibri" w:hAnsi="Times New Roman" w:cs="Times New Roman"/>
                <w:b/>
                <w:szCs w:val="24"/>
              </w:rPr>
              <w:t>Сенсорики</w:t>
            </w:r>
            <w:proofErr w:type="spellEnd"/>
            <w:r w:rsidRPr="00990901">
              <w:rPr>
                <w:rFonts w:ascii="Times New Roman" w:eastAsia="Calibri" w:hAnsi="Times New Roman" w:cs="Times New Roman"/>
                <w:b/>
                <w:szCs w:val="24"/>
              </w:rPr>
              <w:t xml:space="preserve"> и дидактических игр</w:t>
            </w:r>
          </w:p>
        </w:tc>
        <w:tc>
          <w:tcPr>
            <w:tcW w:w="2800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сравнивать предметы по основным свойствам (цвет, форма, размер), устанавливая тождество и различие; подбирание пары и группы предметов на основе сходного сенсорного признака.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Разнообразный счетный материал (предметные картинки, мелкие игрушки и предметы, природный материал).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«Логический домик» (2шт), шнуровки (5 </w:t>
            </w:r>
            <w:proofErr w:type="spellStart"/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 малого размера (5шт),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«Волшебный куб» (игрушка-вкладыш) (2шт),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(2шт), пирамидка большая – 1 </w:t>
            </w:r>
            <w:proofErr w:type="spellStart"/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логические блоки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(наборы) (5шт), палочки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(наборы) (5шт), 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«Весы-геометрия» (1шт), игрушка «Лабиринт» (3шт),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(4шт), кубики из 4 частей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(2шт), «Занимательная коробка» (2шт), счеты (2шт), домино «Летим, плаваем, едем» (1шт), занимательные прищепки – 1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сенсорные шарики (с карточками для игры) – 1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набор «Форма – цвет-размер», набор для развития моторики – 1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стучалка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1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логический кубик – 1 шт.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Дидактические игры – 10 шт.</w:t>
            </w:r>
          </w:p>
        </w:tc>
      </w:tr>
      <w:tr w:rsidR="00990901" w:rsidRPr="00990901" w:rsidTr="00990901">
        <w:tc>
          <w:tcPr>
            <w:tcW w:w="45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конструирования</w:t>
            </w:r>
          </w:p>
        </w:tc>
        <w:tc>
          <w:tcPr>
            <w:tcW w:w="2800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развития умения ориентироваться в пространстве и пространственного воображения. Способствует развитию детского  творчества, конструкторских способностей.</w:t>
            </w:r>
            <w:r w:rsidRPr="0099090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Проживание, преобразование познавательного опыта в продуктивной деятельности. 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Приобретение умения строить мебель, горки, дома.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«Верстак» (1шт),  напольные и настольные конструкторы из разных материалов и способов крепления (5шт), </w:t>
            </w: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для обыгрывания построек (фигурки людей и животных, макеты деревьев и кустарников, дорожные знаки)</w:t>
            </w: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(15шт.)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0901" w:rsidRPr="00990901" w:rsidTr="00990901">
        <w:tc>
          <w:tcPr>
            <w:tcW w:w="45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игры</w:t>
            </w:r>
          </w:p>
        </w:tc>
        <w:tc>
          <w:tcPr>
            <w:tcW w:w="2800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ролевых действий;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стимулирование сюжетно - ролевой игры.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Накопление жизненного опыта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игровые зоны для организации сюжетно – ролевой игры: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- парикмахерская, кухня, спальня, гостиная, детская мягкая мебель, автостоянка.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игрушки для девочек: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куклы разных размеров (7шт), гладильная доска (2шт), утюг (2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комплекты мебели для кукол (малый)  (3шт), наборы кукольной посуды (3шт), комплект постельного белья для кукол (матрац, одеяло, подушка) (3шт), наборы «Доктор», «Парикмахер» (2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набор кондитерские 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изделия (1шт),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игрушки для мальчиков: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все виды транспорта  мелкого, среднего и крупного размеров, гражданская и военная техника (20 шт.)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Оборудование по обучению правилам дорожного движения: дидактическая игра «Дорожные знаки»  (1шт), домино  «Дорожные знаки»   (2шт), лото «Дорожные знаки»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(2шт), жезл регулировщика (1шт), Набор «дорожные знаки»(1шт).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Атрибуты для сюжетно - ролевых игр («Семья», «Больница», «Магазин», «Парикмахерская».</w:t>
            </w:r>
            <w:proofErr w:type="gramEnd"/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- заместители.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Кукольная мебель, посуда, куклы.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атрибуты для ряженья: шали, юбки, плащ-накидки и т.д.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Наборы кухонной и чайной посуды; и фруктов; машины крупные и руль, весы, сумки,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ведѐрки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, утюг, гладильные доски</w:t>
            </w:r>
          </w:p>
        </w:tc>
      </w:tr>
      <w:tr w:rsidR="00990901" w:rsidRPr="00990901" w:rsidTr="00990901">
        <w:tc>
          <w:tcPr>
            <w:tcW w:w="45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Уголок уединения</w:t>
            </w:r>
          </w:p>
        </w:tc>
        <w:tc>
          <w:tcPr>
            <w:tcW w:w="2800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уединения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Подиум, подушки, игрушки,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бизиборд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90901" w:rsidRPr="00990901" w:rsidTr="00990901">
        <w:tc>
          <w:tcPr>
            <w:tcW w:w="45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двигательной активности</w:t>
            </w:r>
          </w:p>
        </w:tc>
        <w:tc>
          <w:tcPr>
            <w:tcW w:w="2800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занятий физическими упражнениями в группе, стимулирование желания детей заниматься двигательной деятельностью.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Горка.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Коврики, дорожки массажные для профилактики плоскостопия).</w:t>
            </w:r>
            <w:proofErr w:type="gramEnd"/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Мячи средние, малые. Флажки 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Ленты цветные короткие (10 шт.),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Кегли.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Мешочки с грузом малые и средние.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Групповая площадка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веранда,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малые формы: скамейки (2 шт.),  стол для игр (1 шт.), качалка на пружине (2 шт.), самолёт (1шт), детский игровой комплекс с горкой (1 шт.)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оборудование для детского экспериментирования с водой и песком: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- песочница (1 шт.),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игрушки для  развития движений: султанчики(6шт.),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ветрячки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6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сачок – 2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скакалки – 4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ракетки – 4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обручи – 5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мячи различных размеров – 10 шт.,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Кубики строительные деревянные, машинки – 15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куклы – 5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кроватки – 2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ведра, совочки, формочки для игр с песком, мельницы – 2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атрибуты для игры «Попади в цель», клюшки – 4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, шайбы – 2 шт.</w:t>
            </w:r>
          </w:p>
        </w:tc>
      </w:tr>
    </w:tbl>
    <w:p w:rsidR="00990901" w:rsidRPr="00990901" w:rsidRDefault="00990901" w:rsidP="0099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</w:pPr>
    </w:p>
    <w:p w:rsidR="00990901" w:rsidRPr="00990901" w:rsidRDefault="00990901" w:rsidP="00990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Разновозрастная группа младшего дошкольного возраста№2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5386"/>
      </w:tblGrid>
      <w:tr w:rsidR="00990901" w:rsidRPr="00990901" w:rsidTr="00990901">
        <w:tc>
          <w:tcPr>
            <w:tcW w:w="1809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694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центра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и материал</w:t>
            </w:r>
          </w:p>
        </w:tc>
      </w:tr>
      <w:tr w:rsidR="00990901" w:rsidRPr="00990901" w:rsidTr="00990901">
        <w:tc>
          <w:tcPr>
            <w:tcW w:w="1809" w:type="dxa"/>
            <w:vMerge w:val="restart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4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Центр науки  и экспериментирования</w:t>
            </w:r>
          </w:p>
          <w:p w:rsidR="00990901" w:rsidRPr="00990901" w:rsidRDefault="00990901" w:rsidP="00990901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Уголок  опытов 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экспериментов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Уголок «Юный эколог»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сачок (4шт),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лейка детская(2шт)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ведромалое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голубое (5шт)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совок зеленый (5шт)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игрушек для игр с водой «Утята» (3шт)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игрушек для игры с водой «Мамонтенок и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бегемотик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игрушек для игры с водой « «Попугай и удав»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игрушек для игры с водой и песком: (3набора) (совок, ведро, грабли)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лодка маленькая 3 шт.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Тазики  зеленые(2шт)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Песочная мельница (1шт.)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Календарь природы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Термометр(1шт)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«Дикие животные»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«Домашние животные»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малый «Домашние животные»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ракушек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Соломки (1набор)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Воронки силиконовые (2шт)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Воронки пластмассовые(3шт)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Контурные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«Забавные </w:t>
            </w:r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зверята</w:t>
            </w:r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«Домашние животные»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Лабиринт деревянный «Африка» (1шт)</w:t>
            </w:r>
          </w:p>
        </w:tc>
      </w:tr>
      <w:tr w:rsidR="00990901" w:rsidRPr="00990901" w:rsidTr="00990901">
        <w:tc>
          <w:tcPr>
            <w:tcW w:w="1809" w:type="dxa"/>
            <w:vMerge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Центр строительно-конструктивных игр «Маленькие строители»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Деревянный конструктор «Город»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пластмассовый «Фермер»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деревянный «Техно»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большой пластмассовый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«Самолет»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«Паровоз»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«Кубики» пластмассовые (2шт)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«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«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(1шт)</w:t>
            </w:r>
          </w:p>
        </w:tc>
      </w:tr>
      <w:tr w:rsidR="00990901" w:rsidRPr="00990901" w:rsidTr="00990901">
        <w:tc>
          <w:tcPr>
            <w:tcW w:w="1809" w:type="dxa"/>
            <w:vMerge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Центр занимательной математики и «Игротеки»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сенсорики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Головоломка конструктор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Деревянные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«Котята»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Деревянные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«Лев»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Деревянные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«Утята»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Дидактическая игра «Кто что делает?»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Дидактическая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а«</w:t>
            </w:r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Логика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Шнуровочка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Логический теремок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Дидактическая игра «Геометрия. Веселые липучки»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Домино «Герои мультфильмов»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Домино «Домашние любимцы»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Веселыепазлы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Контурные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«Забавные </w:t>
            </w:r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зверята</w:t>
            </w:r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Лабиринт-серпантин «Жираф»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Лабиринт-серпантин «Маша и медведь» (2шт)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Логический кубик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Лото «Предметы»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Лото «Угадай сказку»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набор «Грибочки» (1шт),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«Пуговицы» шнуровка из 5 пуговиц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«Цветные геометрические фигуры» 4 секции(1шт) 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«Цветные геометрические фигуры» 5 секций (1шт) 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для развития моторики (1шт)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Геометрик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для развития моторики «Пальчики» (3шт) 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Цветные счетные палочки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(5шт)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Развивающая игра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Воскобович</w:t>
            </w:r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а«</w:t>
            </w:r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Квадрат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(2шт) 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Развивающая игра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Геоконт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Логические блоки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(15шт)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«Сказки»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большие мягкие (3набора – 18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Паровоз»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Пирамидка с 4 втулками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Пирамидка с 5 втулками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Пирамидки разные  (16шт) 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Стучалка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«Шарики»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стучалка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деревянная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Счетные палочки (3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Счеты пластмассовые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Шнуровка «Башмак» на подставке (2шт)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Шнуровка «Мишка»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Шнуровка «Яблоко»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Книга «Игрушечные формы»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Книга «Высокий </w:t>
            </w:r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–н</w:t>
            </w:r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изкий»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Счетный материал в контейнерах (10шт)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(2шт)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мелкая(2шт)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кубики  «Овощи»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Кубики «Животные»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Кубики «Фрукты»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Кубики «Щенята»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Кубики в картинках «Любимые мультфильмы» (1шт)</w:t>
            </w:r>
          </w:p>
        </w:tc>
      </w:tr>
      <w:tr w:rsidR="00990901" w:rsidRPr="00990901" w:rsidTr="00990901">
        <w:tc>
          <w:tcPr>
            <w:tcW w:w="1809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Центр дидактической игры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Дидактическая игра «Цветовая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«Собери картинку»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(маленькие 12 шт.) 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Пазл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с цветными кнопками (1 шт.0</w:t>
            </w:r>
            <w:proofErr w:type="gramEnd"/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«Мамы и тетки»; «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Пластилинова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мозаика»; «Подбери пару»; «Найди тень»; «Укрась посуду»; «Собери картинку»; «Разложи по порядку»;  «Собери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»; «Аппликация времена года»; Домино «Домашние любимцы»; «Обведи меня»; «Найди свой дом»; «Цветное лото»; «Подбери пару»; «Собери пейзаж»</w:t>
            </w:r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«Один много» ; «Геометрическое лото»;  «Разрезные картинки»;  «Времена года» ; «Соты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Кайе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»;  «Кубики» (4 шт.);  «Большой – маленький»; «Цвета»; «Ассоциации»; «Справа – 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слева. Сверху – снизу»; «Весело, грустно»; «Составь по образцу»; «Посади бабочку на цветок»; «Кто, что ест?» (2 шт.); «Кто, что делает?»;  Лото «Угадай сказку»; «Геометрия»; «Найди пару»; «Логика»; «Домино зверята»; «Чей малыш?»; «Кто</w:t>
            </w:r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ей малыш?»; «Времена года и праздники».</w:t>
            </w:r>
          </w:p>
        </w:tc>
      </w:tr>
      <w:tr w:rsidR="00990901" w:rsidRPr="00990901" w:rsidTr="00990901">
        <w:tc>
          <w:tcPr>
            <w:tcW w:w="1809" w:type="dxa"/>
            <w:vMerge w:val="restart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 коммуникативное развитие</w:t>
            </w:r>
          </w:p>
        </w:tc>
        <w:tc>
          <w:tcPr>
            <w:tcW w:w="2694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Центр безопасности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«Внимание дорога»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Лото «Дорожные знаки» (2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Набор «Пожарный»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Плакаты (3шт)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знаки (25 шт.)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«Светофор - 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Светофорыч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» (1 шт.)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Рули (7 шт.)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Загадки по правилам дорожного движения.</w:t>
            </w:r>
          </w:p>
        </w:tc>
      </w:tr>
      <w:tr w:rsidR="00990901" w:rsidRPr="00990901" w:rsidTr="00990901">
        <w:tc>
          <w:tcPr>
            <w:tcW w:w="1809" w:type="dxa"/>
            <w:vMerge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Центр сюжетно-ролевой игры «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Ванночка с пупсиком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Весы красные 1 шт.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Весы розово-желтые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доска гладильная (1шт),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коляска для кукол (1шт),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корзинка зеленая (1шт),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кровать малая пластмассовая с тумбочкой (2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куклы разных размеров (11шт),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Куклы малые «Пупсики» (5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«Доктор»(1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«Маленькая хозяюшка»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«Мебель» 1 шт.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«Овощи»18 предметов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«Парикмахер» 1 шт.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Тележка с овощами и фруктами (1 шт.)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«Фрукты» 6 предметов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для купания (1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кухонный (1шт),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мебели «Прихожая» 1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посуды (1шт), набор маленькой мебели «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Гостинная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(1шт),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хлеба (1шт),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посуда с подносом на 6 персон металлический (1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утюг (2шт)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чайник красный (1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посуды пластмассовый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инструментов (1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рыцарей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Самолетик «Малышки»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машины разных размеров, и назначения, различные по управлению: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машины спецтехника (4шт)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машины большие и среднего размера (15шт)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Машины маленькие (10шт)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01" w:rsidRPr="00990901" w:rsidTr="00990901">
        <w:tc>
          <w:tcPr>
            <w:tcW w:w="1809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Речевое 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2694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Цент грамотности 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«Здравствуй книжка»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детская литература  для детей   (40 экз.) Сказки, 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рассказы, стихи, загадки, детские журналы.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букв магнитный (1шт)</w:t>
            </w:r>
          </w:p>
        </w:tc>
      </w:tr>
      <w:tr w:rsidR="00990901" w:rsidRPr="00990901" w:rsidTr="00990901">
        <w:trPr>
          <w:trHeight w:val="383"/>
        </w:trPr>
        <w:tc>
          <w:tcPr>
            <w:tcW w:w="1809" w:type="dxa"/>
            <w:vMerge w:val="restart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Художественно эстетическое развитие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ind w:left="142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искусства и творчества</w:t>
            </w:r>
          </w:p>
        </w:tc>
      </w:tr>
      <w:tr w:rsidR="00990901" w:rsidRPr="00990901" w:rsidTr="00990901">
        <w:trPr>
          <w:trHeight w:val="1189"/>
        </w:trPr>
        <w:tc>
          <w:tcPr>
            <w:tcW w:w="1809" w:type="dxa"/>
            <w:vMerge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90901" w:rsidRPr="00990901" w:rsidRDefault="00990901" w:rsidP="00990901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Уголок музыки и театра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Уголок изобразительной деятельности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Металлофон (2шт)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Барабан средний (1шт)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Бубен (1шт)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Дудочка (2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Молоток озвученный (2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погремушки (10 шт.)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бубенчик (1шт)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Гармонь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предметы для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ряжения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головные уборы (2шт)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аксессуары: парик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маски (7шт)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костюмы (10шт)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Шапочки (10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Косынки (20шт)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Театр магнитный «Теремок»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Театр «Маша и медведь» настольный деревянный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Театр настольный «Курочка Ряба»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Театр картинок (1ш)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Театр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варежковый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«Кот, петух и лиса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гуашевых красок (22шт.)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Кисточка для рисования «Белка» №3 (27шт)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Кисточка для рисования «Белка» №5 (27шт)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Стаканчики непроливашки (27)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цветных карандашей (25шт)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клей (25шт)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пластилин (25шт.)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доска для лепки (25)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Восковые мелки (25)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Краски акварельные (25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книжки – раскраски (25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Фломастеры (25шт)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Трафареты (22шт)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Ножницы (25шт)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расходные материалы: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бумага цветная,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картон цветной,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картон белый,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бросовые материалы для нетрадиционных техник рисования (поролон)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Кубики деревянные «Народные промыслы»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Трафареты поролоновые (1 набор)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Трафареты объемные пластмассовые (15шт)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Ложка расписная малая (5ш), 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Матрешка расписная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Ваза расписная «Хохлома» (1шт.)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Стакан деревянный «Хохлома» (1 шт.)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Калейдоскоп (1шт)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Туесок расписной (2 шт.)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Образцы картин «Пальчиковая живопись»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Растительный мир – деревья «Пальчиковая живопись»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«Цветы» - пальчиковая живопись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«Насекомые» - пальчиковая живопись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«Трафареты для обведения»</w:t>
            </w:r>
          </w:p>
        </w:tc>
      </w:tr>
      <w:tr w:rsidR="00990901" w:rsidRPr="00990901" w:rsidTr="00990901">
        <w:tc>
          <w:tcPr>
            <w:tcW w:w="1809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694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Физкультурно-оздоровительный центр «Маленькие спортсмены»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 Жираф»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(1шт.),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«Слон» (1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Скакалки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(5 шт.),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Мячи </w:t>
            </w:r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большой</w:t>
            </w:r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(3шт.),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 средний (3шт)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 малый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Боулинг (1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 массажный с шипами (9шт)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Ветрячки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(3шт)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Гантели (2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Бадминтон (1шт)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Мешочки с крупой (13шт)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султанчики(6шт)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сюжетные маски для подвижных игр (12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Флажки (6шт)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Ленточки на кольцах (8шт)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Вожжи (3шт)</w:t>
            </w:r>
          </w:p>
        </w:tc>
      </w:tr>
    </w:tbl>
    <w:p w:rsidR="00990901" w:rsidRPr="00990901" w:rsidRDefault="00990901" w:rsidP="0099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</w:pPr>
    </w:p>
    <w:p w:rsidR="00990901" w:rsidRPr="00990901" w:rsidRDefault="00990901" w:rsidP="00990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Разновозрастная группа старшего дошкольного возраста №3</w:t>
      </w:r>
    </w:p>
    <w:tbl>
      <w:tblPr>
        <w:tblW w:w="100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2835"/>
        <w:gridCol w:w="5386"/>
      </w:tblGrid>
      <w:tr w:rsidR="00990901" w:rsidRPr="00990901" w:rsidTr="00990901">
        <w:tc>
          <w:tcPr>
            <w:tcW w:w="56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 развития</w:t>
            </w:r>
          </w:p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центра</w:t>
            </w:r>
          </w:p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</w:t>
            </w:r>
          </w:p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словаря и связной речи в соответствии с возрастом детей, обучение приёмам, использованию игрового материала для развития речи, воспитанников.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центра (материалы, оборудование)</w:t>
            </w:r>
          </w:p>
        </w:tc>
      </w:tr>
      <w:tr w:rsidR="00990901" w:rsidRPr="00990901" w:rsidTr="00990901">
        <w:tc>
          <w:tcPr>
            <w:tcW w:w="56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Будем говорить правильно</w:t>
            </w:r>
          </w:p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90901">
              <w:rPr>
                <w:rFonts w:ascii="Times New Roman" w:eastAsia="Times New Roman" w:hAnsi="Times New Roman" w:cs="Times New Roman"/>
              </w:rPr>
              <w:t>читаем по слогам (набор карточек) -1шт., читаем слова слоги (набор карточек)- 1шт., читаем предложения (набор карточек) – 1шт., набор кубиков «Буквы» - 32 шт., набор букв на магните -1шт., набор настольная игра «Где я это видел?», альбом «Развитие фонематического слуха, звуковой и интонационной культуры речи» (1шт.), альбом «Кто, что делает?</w:t>
            </w:r>
            <w:proofErr w:type="gramStart"/>
            <w:r w:rsidRPr="00990901">
              <w:rPr>
                <w:rFonts w:ascii="Times New Roman" w:eastAsia="Times New Roman" w:hAnsi="Times New Roman" w:cs="Times New Roman"/>
              </w:rPr>
              <w:t>»(</w:t>
            </w:r>
            <w:proofErr w:type="gramEnd"/>
            <w:r w:rsidRPr="00990901">
              <w:rPr>
                <w:rFonts w:ascii="Times New Roman" w:eastAsia="Times New Roman" w:hAnsi="Times New Roman" w:cs="Times New Roman"/>
              </w:rPr>
              <w:t>глаголы)- (1шт.)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0901" w:rsidRPr="00990901" w:rsidTr="00990901">
        <w:tc>
          <w:tcPr>
            <w:tcW w:w="56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</w:t>
            </w:r>
          </w:p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книги</w:t>
            </w:r>
          </w:p>
        </w:tc>
        <w:tc>
          <w:tcPr>
            <w:tcW w:w="283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</w:t>
            </w:r>
          </w:p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</w:rPr>
              <w:t xml:space="preserve">Ознакомление детей с художественной литературой – воспитание интереса и любви к книге, стремление к общению с ней, умений слушать и понимать художественный текст. 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Times New Roman" w:hAnsi="Times New Roman" w:cs="Times New Roman"/>
              </w:rPr>
              <w:t>книжный уголок, детская литература  для детей от 5 до 7 лет (25 экз.) диван, стол</w:t>
            </w:r>
          </w:p>
        </w:tc>
      </w:tr>
      <w:tr w:rsidR="00990901" w:rsidRPr="00990901" w:rsidTr="00990901">
        <w:tc>
          <w:tcPr>
            <w:tcW w:w="56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Cs w:val="24"/>
              </w:rPr>
              <w:t xml:space="preserve">Центр </w:t>
            </w:r>
            <w:r w:rsidRPr="00990901">
              <w:rPr>
                <w:rFonts w:ascii="Times New Roman" w:eastAsia="Calibri" w:hAnsi="Times New Roman" w:cs="Times New Roman"/>
                <w:b/>
                <w:szCs w:val="24"/>
              </w:rPr>
              <w:lastRenderedPageBreak/>
              <w:t>музыкально-театрализованной деятельности</w:t>
            </w:r>
          </w:p>
        </w:tc>
        <w:tc>
          <w:tcPr>
            <w:tcW w:w="283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Художественно – </w:t>
            </w:r>
            <w:r w:rsidRPr="00990901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эстетическое развитие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</w:rPr>
              <w:t>Развитие воображения и фантазии. Знакомство детей с музыкальными инструментами их звучанием, воспитывать интерес к музыке.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театральный уголок, уголок ряженья, различные 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виды театра (плоскостной, пальчиковый, кукольный, деревянный) (4шт), маски, атрибуты для драматизации сказок, наборы  костюмов, предметов и аксессуаров для игр-драматизаций, творческих ролевых игр;</w:t>
            </w:r>
            <w:proofErr w:type="gramEnd"/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металлофон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(1шт),  гитара (1шт), колокольчик 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(1шт), игрушки –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шумелки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синтезатор – 1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990901" w:rsidRPr="00990901" w:rsidTr="00990901">
        <w:tc>
          <w:tcPr>
            <w:tcW w:w="56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рисования</w:t>
            </w:r>
          </w:p>
        </w:tc>
        <w:tc>
          <w:tcPr>
            <w:tcW w:w="283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детское творчество и продуктивную деятельность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малая деревянная расписная (11), ложка большая деревянная расписная (1шт.)</w:t>
            </w:r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голок ИЗО(1шт.), наборы цветных карандашей(30), гуашь (30), кисти для рисования №3,5 (60шт), доски для лепки (30шт), ножницы (30шт), стакан непроливайка (30шт.), дидактические игры: </w:t>
            </w:r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«Холодные цвета, теплые цвета», «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Матрешкин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сарафан», «Цвета», альбом «Рисуем пошагово» -1шт., </w:t>
            </w: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расходные материалы:  картон,  цветная бумага, пластилин, бросовый материал для нетрадиционных техник рисования.</w:t>
            </w:r>
            <w:proofErr w:type="gramEnd"/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0901" w:rsidRPr="00990901" w:rsidTr="00990901">
        <w:tc>
          <w:tcPr>
            <w:tcW w:w="56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Центр </w:t>
            </w:r>
          </w:p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природы и экспериментирования</w:t>
            </w:r>
          </w:p>
        </w:tc>
        <w:tc>
          <w:tcPr>
            <w:tcW w:w="283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Стимулировать и поддерживать познавательный интерес детей к природным объектам, а также формировать трудовые навыки по уходу за живыми объектами, воспитывать бережное отношение к природе, формировать и развивать экологическое познание окружающего мира у детей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игрушек для игр с песком и водой( 2шт), ведерки (4шт.), лейка (1шт)</w:t>
            </w:r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рабельки (2шт.), лопатки(3шт.),  микроскоп (2шт.), глобус (1шт), набор экспериментирования (1шт), лаборатория задач (1шт) , «Юный биолог» (1шт). </w:t>
            </w:r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 «Животные» (3шт), плакат говорящий «Животные» - 1шт., календарь природы   (1шт), Домино «Животные»,  Лото «Кто, чей малыш?», Лото «Фрукты, ягоды, овощи»,   Дидактические  игры:</w:t>
            </w:r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«Круглый год», «Деньк</w:t>
            </w:r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недельки», «Животные и их детеныши», «Домашние животные», «Деревья нашего леса», «Живая и неживая природа»( по 1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Наборы для проведения опытов и экспериментов с водой, песком, магнитом, светом, воздухом и т.д.</w:t>
            </w:r>
          </w:p>
        </w:tc>
      </w:tr>
      <w:tr w:rsidR="00990901" w:rsidRPr="00990901" w:rsidTr="00990901">
        <w:tc>
          <w:tcPr>
            <w:tcW w:w="56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Cs w:val="24"/>
              </w:rPr>
              <w:t>Центр дидактических игр</w:t>
            </w:r>
          </w:p>
        </w:tc>
        <w:tc>
          <w:tcPr>
            <w:tcW w:w="283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сравнивать предметы по основным свойствам (цвет, форма, размер), устанавливая тождество и различие; подбирание пары и группы предметов на основе сходного сенсорного признака.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Настольные игры 10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Лото 5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Домино 3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игры: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Противоположности», «Одень </w:t>
            </w:r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куку</w:t>
            </w:r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», «Кто быстрее слепит снеговика»,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«Подбери пару», « Что такое хорошо, что такое плохо» и т.д.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Стол, шахматы, шашки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0901" w:rsidRPr="00990901" w:rsidTr="00990901">
        <w:tc>
          <w:tcPr>
            <w:tcW w:w="56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конструирования</w:t>
            </w:r>
          </w:p>
        </w:tc>
        <w:tc>
          <w:tcPr>
            <w:tcW w:w="283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развития умения 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ориентироваться в пространстве и пространственного воображения. Способствует развитию детского  творчества, конструкторских способностей. Приобретение умения строить мебель, горки, дома.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напольные и настольные конструкторы из разных материалов и способов крепления (5шт),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Кубики разные 2 набора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«Первые механизмы» LEGO </w:t>
            </w: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DUPLO  (1 </w:t>
            </w:r>
            <w:proofErr w:type="spellStart"/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3D конструктор </w:t>
            </w: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MORPHUN</w:t>
            </w: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"Математика" (2шт)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</w:rPr>
              <w:t xml:space="preserve">Конструктор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Meccano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Квадроцикл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>» для сборки инженерных моделей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0901" w:rsidRPr="00990901" w:rsidTr="00990901">
        <w:tc>
          <w:tcPr>
            <w:tcW w:w="56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27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сюжетно-ролевых игр</w:t>
            </w:r>
          </w:p>
        </w:tc>
        <w:tc>
          <w:tcPr>
            <w:tcW w:w="283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ролевых действий;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стимулирование сюжетно - ролевой игры.</w:t>
            </w: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Накопление жизненного опыта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зоны для организации сюжетно – ролевой игры: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( парикмахерская, школа, кухня, спальня, магазин, детская мягкая мебель),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Игрушки для девочек: 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гладильная  (2шт),  утюг (5шт), игровой набор «Парикмахер»(1шт),  «Доктор» (2шт), набор «Хозяюшка»(1шт), набор кухонный (1шт), чайник</w:t>
            </w: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(1шт),</w:t>
            </w:r>
            <w:proofErr w:type="gramEnd"/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посуды (2шт), весы (1шт), набор «Хлеб» муляжи (1шт), набор мебели маленький (3шт), стиральная машина (1шт), коляска для кукол (1шт), куклы разных размеров (8шт), набор «Золушка»(2шт), </w:t>
            </w:r>
            <w:proofErr w:type="gramEnd"/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игрушки для мальчиков: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рыцарей (мелкий) (1шт),</w:t>
            </w: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машины разных размеров  для ознакомления с различными видами транспорта(20шт).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0901" w:rsidRPr="00990901" w:rsidTr="00990901">
        <w:tc>
          <w:tcPr>
            <w:tcW w:w="56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Уголок уединения</w:t>
            </w:r>
          </w:p>
        </w:tc>
        <w:tc>
          <w:tcPr>
            <w:tcW w:w="283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уединения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Кресла( 2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) Домик для игр, игрушки, подушки, ширма.</w:t>
            </w:r>
          </w:p>
        </w:tc>
      </w:tr>
      <w:tr w:rsidR="00990901" w:rsidRPr="00990901" w:rsidTr="00990901">
        <w:tc>
          <w:tcPr>
            <w:tcW w:w="56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двигательной активности</w:t>
            </w:r>
          </w:p>
        </w:tc>
        <w:tc>
          <w:tcPr>
            <w:tcW w:w="283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990901" w:rsidRPr="00990901" w:rsidRDefault="00990901" w:rsidP="0099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занятий физическими упражнениями в группе, стимулирование желания детей заниматься двигательной деятельностью.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ростомер</w:t>
            </w: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(1шт), 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(2шт), обручи (5шт)</w:t>
            </w:r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ячи разных размеров (11шт), скакалки (2шт), коврики массажные (2шт), флажки цветные (14),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помпоны (13шт), верёвочки (5 </w:t>
            </w:r>
            <w:proofErr w:type="spellStart"/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) , ленты на кольцах (5шт)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Групповая площадка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веранда,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- малые формы: скамейки (2 шт.),  стол для игр (1 шт.), качалка (2 шт.), самолёт (1шт), малая шведская стенка игровая с горкой (1 шт.)</w:t>
            </w:r>
            <w:proofErr w:type="gramEnd"/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оборудование для детского экспериментирования с водой и песком: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песочница (1 шт.),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наборы игрушек для игр с песком и водой (10 шт.),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предметные игрушки  для  игр на прогулке: машины, игрушки – образы животных, предметов, (15 шт.),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- игрушки для  развития движений: 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ветрячки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большие (10),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ветрячки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маленькие (20шт.), домик деревянный (1), кубики деревянные (1к-т)</w:t>
            </w:r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опаты деревянные – 20 шт., лопаты пластмассовые – 5 шт., игрушки мягкие- 7 шт. , кроватки деревянные – 2 шт., лыжи пластмассовые – 4 к-т,  ракетки – 2 к-т., лейки большие – 6 шт., лейки маленькие – 3 шт., обруч – 2 шт., мячик – 1 шт</w:t>
            </w:r>
            <w:r w:rsidRPr="00990901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990901" w:rsidRPr="00990901" w:rsidTr="00990901">
        <w:tc>
          <w:tcPr>
            <w:tcW w:w="56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Патриотический уголок</w:t>
            </w:r>
          </w:p>
        </w:tc>
        <w:tc>
          <w:tcPr>
            <w:tcW w:w="283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пробудить у детей чувство любви к своему краю, уважение к его традициям и обычаям; воспитывать уважение к культуре других народов;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формировать единство эстетических чувств и нравственных ценностей;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флажок «Россия» (1шт)</w:t>
            </w:r>
            <w:r w:rsidRPr="00990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занятие «Государственные символы России»(1шт.), развивающая игра «О семье»(1шт.)</w:t>
            </w:r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демонстрационные картинки «Природа России»(1шт.)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«Кремль»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«Поселок Пионерский»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</w:tr>
      <w:tr w:rsidR="00990901" w:rsidRPr="00990901" w:rsidTr="00990901">
        <w:tc>
          <w:tcPr>
            <w:tcW w:w="56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безопасности</w:t>
            </w:r>
          </w:p>
        </w:tc>
        <w:tc>
          <w:tcPr>
            <w:tcW w:w="283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Передать детям знания  о правилах безопасности дорожного движения в качестве пешехода и пассажира транспортного средства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Лото  «Нужный транспорт»  (1шт),  домино  «Дорожные знаки»   (2шт), жезл регулировщика (1шт), Набор «дорожные знаки»(3шт), дидактическая игра «Дорожные знаки» (1 шт.), развивающая игра «Азбука безопасности» (1шт), домино +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(1шт), говорящий плакат «Правила дорожного движения» (1шт.) дидактические игры </w:t>
            </w:r>
            <w:proofErr w:type="gramEnd"/>
          </w:p>
        </w:tc>
      </w:tr>
      <w:tr w:rsidR="00990901" w:rsidRPr="00990901" w:rsidTr="00990901">
        <w:tc>
          <w:tcPr>
            <w:tcW w:w="56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Арт-студия рисуем песком</w:t>
            </w:r>
          </w:p>
        </w:tc>
        <w:tc>
          <w:tcPr>
            <w:tcW w:w="283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развитие, художественно-эстетическое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формировать представления детей о свойствах песка; формировать навыки экспериментирования с песком; обогащать тактильный опыт детей.</w:t>
            </w: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световой песочный стол, наборы игрушек для игр и рисования песком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игр</w:t>
            </w:r>
          </w:p>
        </w:tc>
      </w:tr>
      <w:tr w:rsidR="00990901" w:rsidRPr="00990901" w:rsidTr="00990901">
        <w:tc>
          <w:tcPr>
            <w:tcW w:w="56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математики</w:t>
            </w:r>
          </w:p>
        </w:tc>
        <w:tc>
          <w:tcPr>
            <w:tcW w:w="2835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мозаика (5шт),  игрушка «Лабиринт» (2шт),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(5шт),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маленькие (5шт.), кубики из 4 частей(3шт), </w:t>
            </w: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логические блоки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(наборы) (10 </w:t>
            </w:r>
            <w:proofErr w:type="spellStart"/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палочки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(наборы) (20шт),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геоконт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(2шт), прозрачный квадрат (3шт), игровые наборы «Формы» (1шт), «Часы-счет»(1шт), «Занимательная коробка» (2шт), Домик «Цифры-фигуры», «Счет-цифры» (2шт), «Весы-геометрия» (1шт), головоломка-конструктор (1шт), счеты (2шт), домино «Летим, плаваем, едем»</w:t>
            </w: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(1шт),  кубики (12 частей)(1шт), дидактическая игра  </w:t>
            </w:r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Учись</w:t>
            </w:r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играя «Контуры» (1шт),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 </w:t>
            </w:r>
            <w:r w:rsidRPr="00990901">
              <w:rPr>
                <w:rFonts w:ascii="Times New Roman" w:eastAsia="Calibri" w:hAnsi="Times New Roman" w:cs="Times New Roman"/>
              </w:rPr>
              <w:t>MORPHUN</w:t>
            </w: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изучения математики </w:t>
            </w: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ПРОцифры</w:t>
            </w:r>
            <w:proofErr w:type="spellEnd"/>
          </w:p>
        </w:tc>
      </w:tr>
    </w:tbl>
    <w:p w:rsidR="00990901" w:rsidRPr="00990901" w:rsidRDefault="00990901" w:rsidP="0099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</w:pPr>
    </w:p>
    <w:p w:rsidR="00990901" w:rsidRPr="00990901" w:rsidRDefault="00990901" w:rsidP="00990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№4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5528"/>
      </w:tblGrid>
      <w:tr w:rsidR="00990901" w:rsidRPr="00990901" w:rsidTr="00990901">
        <w:trPr>
          <w:trHeight w:val="138"/>
        </w:trPr>
        <w:tc>
          <w:tcPr>
            <w:tcW w:w="1951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Образовательная область</w:t>
            </w:r>
          </w:p>
        </w:tc>
        <w:tc>
          <w:tcPr>
            <w:tcW w:w="2552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Наименование центра</w:t>
            </w:r>
          </w:p>
        </w:tc>
        <w:tc>
          <w:tcPr>
            <w:tcW w:w="552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оборудование и материал</w:t>
            </w:r>
          </w:p>
        </w:tc>
      </w:tr>
      <w:tr w:rsidR="00990901" w:rsidRPr="00990901" w:rsidTr="00990901">
        <w:trPr>
          <w:trHeight w:val="138"/>
        </w:trPr>
        <w:tc>
          <w:tcPr>
            <w:tcW w:w="1951" w:type="dxa"/>
            <w:vMerge w:val="restart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Познавательное развитие</w:t>
            </w:r>
          </w:p>
        </w:tc>
        <w:tc>
          <w:tcPr>
            <w:tcW w:w="2552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90901">
              <w:rPr>
                <w:rFonts w:ascii="Times New Roman" w:eastAsia="Calibri" w:hAnsi="Times New Roman" w:cs="Times New Roman"/>
              </w:rPr>
              <w:t>Коврограф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«Ларчик»</w:t>
            </w:r>
          </w:p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</w:rPr>
              <w:t>Коврограф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«Ларчик»1 шт. Чудо – крестик № 1, № 2, № 3.Набор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цыфрЛьдинки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озера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АисКубики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с геометрическими 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фигурамиНабор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– планшет деревянный 3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штЦифры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– 0 – 10</w:t>
            </w:r>
            <w:proofErr w:type="gramEnd"/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 xml:space="preserve">Линейка – 30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штСчетные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палочки – 15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шт</w:t>
            </w:r>
            <w:proofErr w:type="gramStart"/>
            <w:r w:rsidRPr="00990901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990901">
              <w:rPr>
                <w:rFonts w:ascii="Times New Roman" w:eastAsia="Calibri" w:hAnsi="Times New Roman" w:cs="Times New Roman"/>
              </w:rPr>
              <w:t>алочки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Кюизенера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–20 Блоки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Днеша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- 10Логические кубики –Плакат – от 1 до 10Счёты – 2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</w:tr>
      <w:tr w:rsidR="00990901" w:rsidRPr="00990901" w:rsidTr="00990901">
        <w:trPr>
          <w:trHeight w:val="138"/>
        </w:trPr>
        <w:tc>
          <w:tcPr>
            <w:tcW w:w="1951" w:type="dxa"/>
            <w:vMerge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«Центр конструирования»</w:t>
            </w:r>
          </w:p>
        </w:tc>
        <w:tc>
          <w:tcPr>
            <w:tcW w:w="552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Конструктор «</w:t>
            </w:r>
            <w:proofErr w:type="spellStart"/>
            <w:r w:rsidRPr="00990901">
              <w:rPr>
                <w:rFonts w:ascii="Times New Roman" w:eastAsia="Calibri" w:hAnsi="Times New Roman" w:cs="Times New Roman"/>
                <w:lang w:val="en-US"/>
              </w:rPr>
              <w:t>lego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» - 2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набор,Крупный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 - 4набор;Составной круглый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набор,Деревянный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– 3 набора железная дорога, транспорт,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здания</w:t>
            </w:r>
            <w:proofErr w:type="gramStart"/>
            <w:r w:rsidRPr="00990901">
              <w:rPr>
                <w:rFonts w:ascii="Times New Roman" w:eastAsia="Calibri" w:hAnsi="Times New Roman" w:cs="Times New Roman"/>
              </w:rPr>
              <w:t>.Л</w:t>
            </w:r>
            <w:proofErr w:type="gramEnd"/>
            <w:r w:rsidRPr="00990901">
              <w:rPr>
                <w:rFonts w:ascii="Times New Roman" w:eastAsia="Calibri" w:hAnsi="Times New Roman" w:cs="Times New Roman"/>
              </w:rPr>
              <w:t>его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– крупный – 2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набораМягкий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конструктор – 10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наборовНабор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деревянный – «верстак» - 2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шт.«Липучки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» - 2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набораНабор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«Конструктор» - 1 шт.</w:t>
            </w:r>
          </w:p>
        </w:tc>
      </w:tr>
      <w:tr w:rsidR="00990901" w:rsidRPr="00990901" w:rsidTr="00990901">
        <w:trPr>
          <w:trHeight w:val="138"/>
        </w:trPr>
        <w:tc>
          <w:tcPr>
            <w:tcW w:w="1951" w:type="dxa"/>
            <w:vMerge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«Центр воды и песка»</w:t>
            </w:r>
          </w:p>
        </w:tc>
        <w:tc>
          <w:tcPr>
            <w:tcW w:w="552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Контейнер с песком Формочки разной величины Таз Мельница песочная</w:t>
            </w:r>
            <w:proofErr w:type="gramStart"/>
            <w:r w:rsidRPr="00990901">
              <w:rPr>
                <w:rFonts w:ascii="Times New Roman" w:eastAsia="Calibri" w:hAnsi="Times New Roman" w:cs="Times New Roman"/>
              </w:rPr>
              <w:t xml:space="preserve"> Д</w:t>
            </w:r>
            <w:proofErr w:type="gramEnd"/>
            <w:r w:rsidRPr="00990901">
              <w:rPr>
                <w:rFonts w:ascii="Times New Roman" w:eastAsia="Calibri" w:hAnsi="Times New Roman" w:cs="Times New Roman"/>
              </w:rPr>
              <w:t xml:space="preserve">ля игры с водой: </w:t>
            </w:r>
            <w:proofErr w:type="gramStart"/>
            <w:r w:rsidRPr="00990901">
              <w:rPr>
                <w:rFonts w:ascii="Times New Roman" w:eastAsia="Calibri" w:hAnsi="Times New Roman" w:cs="Times New Roman"/>
              </w:rPr>
              <w:t>Набор «Кораблики» - 1 шт.; Обитатели «Водоёмов» - 10 шт.; Контейнер для песка – 1 шт.; Контейнер с ячейками – 1 шт.; Лейка – 1 шт.; Фартук с шапочкой  - 4 шт.; Фартук (клеёнка) для трудов – 4 шт.</w:t>
            </w:r>
            <w:proofErr w:type="gramEnd"/>
          </w:p>
        </w:tc>
      </w:tr>
      <w:tr w:rsidR="00990901" w:rsidRPr="00990901" w:rsidTr="00990901">
        <w:trPr>
          <w:trHeight w:val="138"/>
        </w:trPr>
        <w:tc>
          <w:tcPr>
            <w:tcW w:w="1951" w:type="dxa"/>
            <w:vMerge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«Лаборатория»</w:t>
            </w:r>
          </w:p>
        </w:tc>
        <w:tc>
          <w:tcPr>
            <w:tcW w:w="552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 xml:space="preserve">Микроскоп – 2 шт.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Штатиф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Весы лабораторные набор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 xml:space="preserve">Воронки – 15 шт. Лупы – 26 штук Набор магнитов Мерные ложки 2 набора Ложки ковшик – 30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</w:rPr>
              <w:t xml:space="preserve"> Ложка малая 30 шт.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Песочные часы 4 шт.</w:t>
            </w:r>
          </w:p>
        </w:tc>
      </w:tr>
      <w:tr w:rsidR="00990901" w:rsidRPr="00990901" w:rsidTr="00990901">
        <w:trPr>
          <w:trHeight w:val="138"/>
        </w:trPr>
        <w:tc>
          <w:tcPr>
            <w:tcW w:w="1951" w:type="dxa"/>
            <w:vMerge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«Центр Игры»</w:t>
            </w:r>
          </w:p>
        </w:tc>
        <w:tc>
          <w:tcPr>
            <w:tcW w:w="552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 xml:space="preserve">Инструменты – 11 (в сумке) Машины: Большая – 2 Средняя –14  Маленькая – 23 Машины </w:t>
            </w:r>
            <w:proofErr w:type="gramStart"/>
            <w:r w:rsidRPr="00990901">
              <w:rPr>
                <w:rFonts w:ascii="Times New Roman" w:eastAsia="Calibri" w:hAnsi="Times New Roman" w:cs="Times New Roman"/>
              </w:rPr>
              <w:t>спец</w:t>
            </w:r>
            <w:proofErr w:type="gramEnd"/>
            <w:r w:rsidRPr="00990901">
              <w:rPr>
                <w:rFonts w:ascii="Times New Roman" w:eastAsia="Calibri" w:hAnsi="Times New Roman" w:cs="Times New Roman"/>
              </w:rPr>
              <w:t xml:space="preserve"> назначения ПДД, Пожарная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Набор «Парикмахер» - 1 «Чайный сервиз» - 1  Набор «Кондитер» - 1 «Корзина с посудой» - 1 Чайник – 1 Утюг – 3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 xml:space="preserve">Гладильная доска 1 Куклы – 3 Пупсы малые – 6 Пупсы большие -  3 Кроватка малая – 2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</w:rPr>
              <w:t xml:space="preserve"> Ванночка малая 2 шт. Комплект пастельного белья 2 набора (матрац,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подушка,одеяло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коплекты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к ним) Коляска 1шт.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 xml:space="preserve">Дидактическая игра – 10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990901" w:rsidRPr="00990901" w:rsidTr="00990901">
        <w:trPr>
          <w:trHeight w:val="138"/>
        </w:trPr>
        <w:tc>
          <w:tcPr>
            <w:tcW w:w="1951" w:type="dxa"/>
            <w:vMerge w:val="restart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Социально коммуникативное развитие</w:t>
            </w:r>
          </w:p>
        </w:tc>
        <w:tc>
          <w:tcPr>
            <w:tcW w:w="2552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«Центр природы»</w:t>
            </w:r>
          </w:p>
        </w:tc>
        <w:tc>
          <w:tcPr>
            <w:tcW w:w="552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990901">
              <w:rPr>
                <w:rFonts w:ascii="Times New Roman" w:eastAsia="Calibri" w:hAnsi="Times New Roman" w:cs="Times New Roman"/>
              </w:rPr>
              <w:t>Корзина 2 (зелёная) Животные: дикие (средней полосы) – 6 шт.; Домашние  -  9 шт.; Жарких стран – 11 шт.; Птица домашняя – 4 шт. Набор: овощей и фруктов.</w:t>
            </w:r>
            <w:proofErr w:type="gramEnd"/>
            <w:r w:rsidRPr="00990901">
              <w:rPr>
                <w:rFonts w:ascii="Times New Roman" w:eastAsia="Calibri" w:hAnsi="Times New Roman" w:cs="Times New Roman"/>
              </w:rPr>
              <w:t xml:space="preserve"> Корзины  -  2 шт.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 xml:space="preserve">Планшет – дерево «Берёза» - 1 шт.; Фотоаппарат игрушка – 1 шт. Книги о животных 5 шт. Энциклопедии – 3 шт. Книги – космос 3 шт. Кубики составь картинку – 12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ш</w:t>
            </w:r>
            <w:proofErr w:type="gramStart"/>
            <w:r w:rsidRPr="00990901">
              <w:rPr>
                <w:rFonts w:ascii="Times New Roman" w:eastAsia="Calibri" w:hAnsi="Times New Roman" w:cs="Times New Roman"/>
              </w:rPr>
              <w:t>т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Pr="00990901">
              <w:rPr>
                <w:rFonts w:ascii="Times New Roman" w:eastAsia="Calibri" w:hAnsi="Times New Roman" w:cs="Times New Roman"/>
              </w:rPr>
              <w:t>овощи, фрукты, животные, время года Дидактические игры – 10 гр.</w:t>
            </w:r>
          </w:p>
        </w:tc>
      </w:tr>
      <w:tr w:rsidR="00990901" w:rsidRPr="00990901" w:rsidTr="00990901">
        <w:trPr>
          <w:trHeight w:val="138"/>
        </w:trPr>
        <w:tc>
          <w:tcPr>
            <w:tcW w:w="1951" w:type="dxa"/>
            <w:vMerge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«Центр социально-эмоционального развития»</w:t>
            </w:r>
          </w:p>
        </w:tc>
        <w:tc>
          <w:tcPr>
            <w:tcW w:w="552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Игра «Эмоции» Карточки «Эмоции»</w:t>
            </w:r>
          </w:p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Нестандартное оборудование «Массажный набор»</w:t>
            </w:r>
          </w:p>
        </w:tc>
      </w:tr>
      <w:tr w:rsidR="00990901" w:rsidRPr="00990901" w:rsidTr="00990901">
        <w:trPr>
          <w:trHeight w:val="138"/>
        </w:trPr>
        <w:tc>
          <w:tcPr>
            <w:tcW w:w="1951" w:type="dxa"/>
            <w:vMerge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 xml:space="preserve">«Центр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Ряжения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Костюмы: «Парикмахер» - 2 Юбка с беретом – 3 «МЧС» - 1 «Полицейский» - 1 «Кондуктор» - 1 «Гренадёр» - 1 «Доктор» - 2 «Медведь» - 1 «Заяц» - 1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 xml:space="preserve">Шапки: «Лягушка» - 3 «Лиса» - 2 Маски  (картон) – 20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</w:tr>
      <w:tr w:rsidR="00990901" w:rsidRPr="00990901" w:rsidTr="00990901">
        <w:trPr>
          <w:trHeight w:val="138"/>
        </w:trPr>
        <w:tc>
          <w:tcPr>
            <w:tcW w:w="1951" w:type="dxa"/>
            <w:vMerge w:val="restart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lastRenderedPageBreak/>
              <w:t>Речевое развитие</w:t>
            </w:r>
          </w:p>
        </w:tc>
        <w:tc>
          <w:tcPr>
            <w:tcW w:w="2552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«Центр книги»</w:t>
            </w:r>
          </w:p>
        </w:tc>
        <w:tc>
          <w:tcPr>
            <w:tcW w:w="552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Коврик «Теремки» Игры по обучению грамоте 5 шт.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Азбука для мальчиков</w:t>
            </w:r>
            <w:proofErr w:type="gramStart"/>
            <w:r w:rsidRPr="00990901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990901">
              <w:rPr>
                <w:rFonts w:ascii="Times New Roman" w:eastAsia="Calibri" w:hAnsi="Times New Roman" w:cs="Times New Roman"/>
              </w:rPr>
              <w:t xml:space="preserve"> для девочек. Плакат «Азбука» - герои сказок Книги с твёрдой обложкой 30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</w:rPr>
              <w:t xml:space="preserve"> Книги с сюрпризом – 2 Книжки – малышки – 8 Журналы – 10 шт.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Портреты писателей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Детская художественная литература</w:t>
            </w:r>
          </w:p>
        </w:tc>
      </w:tr>
      <w:tr w:rsidR="00990901" w:rsidRPr="00990901" w:rsidTr="00990901">
        <w:trPr>
          <w:trHeight w:val="138"/>
        </w:trPr>
        <w:tc>
          <w:tcPr>
            <w:tcW w:w="1951" w:type="dxa"/>
            <w:vMerge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«Центр Театра»</w:t>
            </w:r>
          </w:p>
        </w:tc>
        <w:tc>
          <w:tcPr>
            <w:tcW w:w="552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 xml:space="preserve">Кукольный театр – 10 </w:t>
            </w:r>
            <w:proofErr w:type="spellStart"/>
            <w:proofErr w:type="gramStart"/>
            <w:r w:rsidRPr="0099090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Calibri" w:hAnsi="Times New Roman" w:cs="Times New Roman"/>
              </w:rPr>
              <w:t xml:space="preserve"> Театр (деревянный) – «Колобок», «Курочка ряба» Пальчиковый театр 3 набора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Дерево – 12шт.</w:t>
            </w:r>
          </w:p>
        </w:tc>
      </w:tr>
      <w:tr w:rsidR="00990901" w:rsidRPr="00990901" w:rsidTr="00990901">
        <w:trPr>
          <w:trHeight w:val="138"/>
        </w:trPr>
        <w:tc>
          <w:tcPr>
            <w:tcW w:w="1951" w:type="dxa"/>
            <w:vMerge w:val="restart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Художественно эстетическое развитие</w:t>
            </w:r>
          </w:p>
        </w:tc>
        <w:tc>
          <w:tcPr>
            <w:tcW w:w="2552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«Центр ИЗ</w:t>
            </w:r>
            <w:proofErr w:type="gramStart"/>
            <w:r w:rsidRPr="00990901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990901">
              <w:rPr>
                <w:rFonts w:ascii="Times New Roman" w:eastAsia="Calibri" w:hAnsi="Times New Roman" w:cs="Times New Roman"/>
              </w:rPr>
              <w:t xml:space="preserve"> деятельности»</w:t>
            </w:r>
          </w:p>
        </w:tc>
        <w:tc>
          <w:tcPr>
            <w:tcW w:w="552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 xml:space="preserve">Непроливашки – 30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штКисть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№ 2 – 30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штКисть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2 (коза)Гуашь – 30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штКраски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– 30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штФломастеры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зо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шт</w:t>
            </w:r>
            <w:proofErr w:type="gramStart"/>
            <w:r w:rsidRPr="00990901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990901">
              <w:rPr>
                <w:rFonts w:ascii="Times New Roman" w:eastAsia="Calibri" w:hAnsi="Times New Roman" w:cs="Times New Roman"/>
              </w:rPr>
              <w:t>ластилин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– 30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штДоска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для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пластилинаКарандаши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цветные – 30 шт. Ножницы – 30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штМелки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восковые – 30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шк.Набор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цветной бумаги – 30Набор цветной картон – 30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шт.Клей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30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карандашейНабор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«Волшебный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песок»Набор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– «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Ткань»Набор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– «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Штампы»Набор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для  создания раскрашен – 2 </w:t>
            </w:r>
          </w:p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Набор экспонатов – ткань, керамика, дерево, солома</w:t>
            </w:r>
          </w:p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Игры – «Трафареты», «лото Дымковская игрушка</w:t>
            </w:r>
          </w:p>
        </w:tc>
      </w:tr>
      <w:tr w:rsidR="00990901" w:rsidRPr="00990901" w:rsidTr="00990901">
        <w:trPr>
          <w:trHeight w:val="138"/>
        </w:trPr>
        <w:tc>
          <w:tcPr>
            <w:tcW w:w="1951" w:type="dxa"/>
            <w:vMerge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«Центр Музыки»</w:t>
            </w:r>
          </w:p>
        </w:tc>
        <w:tc>
          <w:tcPr>
            <w:tcW w:w="552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 xml:space="preserve">Гармонь, дудка – 3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, бубен – 1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шт,Гитара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– 2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шт</w:t>
            </w:r>
            <w:proofErr w:type="gramStart"/>
            <w:r w:rsidRPr="00990901">
              <w:rPr>
                <w:rFonts w:ascii="Times New Roman" w:eastAsia="Calibri" w:hAnsi="Times New Roman" w:cs="Times New Roman"/>
              </w:rPr>
              <w:t>.Л</w:t>
            </w:r>
            <w:proofErr w:type="gramEnd"/>
            <w:r w:rsidRPr="00990901">
              <w:rPr>
                <w:rFonts w:ascii="Times New Roman" w:eastAsia="Calibri" w:hAnsi="Times New Roman" w:cs="Times New Roman"/>
              </w:rPr>
              <w:t>ожка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деревянные 4 шт. Музыкальное лото Погремушки – 2 шт.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 xml:space="preserve">Волшебная палочка </w:t>
            </w:r>
            <w:proofErr w:type="spellStart"/>
            <w:r w:rsidRPr="00990901">
              <w:rPr>
                <w:rFonts w:ascii="Times New Roman" w:eastAsia="Calibri" w:hAnsi="Times New Roman" w:cs="Times New Roman"/>
              </w:rPr>
              <w:t>Металафон</w:t>
            </w:r>
            <w:proofErr w:type="spellEnd"/>
          </w:p>
        </w:tc>
      </w:tr>
      <w:tr w:rsidR="00990901" w:rsidRPr="00990901" w:rsidTr="00990901">
        <w:trPr>
          <w:trHeight w:val="138"/>
        </w:trPr>
        <w:tc>
          <w:tcPr>
            <w:tcW w:w="1951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Физическое развитие</w:t>
            </w:r>
          </w:p>
        </w:tc>
        <w:tc>
          <w:tcPr>
            <w:tcW w:w="2552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«Центр двигательной активности»</w:t>
            </w:r>
          </w:p>
        </w:tc>
        <w:tc>
          <w:tcPr>
            <w:tcW w:w="5528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Кегли, мешочки 30 шт. Игры: «Спорт зимой и летом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01">
              <w:rPr>
                <w:rFonts w:ascii="Times New Roman" w:eastAsia="Calibri" w:hAnsi="Times New Roman" w:cs="Times New Roman"/>
              </w:rPr>
              <w:t>Массажные коврики – 10 шт. Игры для метания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90901">
              <w:rPr>
                <w:rFonts w:ascii="Times New Roman" w:eastAsia="Calibri" w:hAnsi="Times New Roman" w:cs="Times New Roman"/>
              </w:rPr>
              <w:t>Кольцеброс</w:t>
            </w:r>
            <w:proofErr w:type="spellEnd"/>
            <w:r w:rsidRPr="00990901">
              <w:rPr>
                <w:rFonts w:ascii="Times New Roman" w:eastAsia="Calibri" w:hAnsi="Times New Roman" w:cs="Times New Roman"/>
              </w:rPr>
              <w:t xml:space="preserve">  Гимнастическая лента</w:t>
            </w:r>
          </w:p>
        </w:tc>
      </w:tr>
    </w:tbl>
    <w:p w:rsidR="00990901" w:rsidRPr="00990901" w:rsidRDefault="00990901" w:rsidP="00990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90901" w:rsidRPr="00990901" w:rsidRDefault="00990901" w:rsidP="009909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0901">
        <w:rPr>
          <w:rFonts w:ascii="Times New Roman" w:eastAsia="Calibri" w:hAnsi="Times New Roman" w:cs="Times New Roman"/>
          <w:sz w:val="28"/>
          <w:szCs w:val="28"/>
        </w:rPr>
        <w:t>Музыкальный зал</w:t>
      </w:r>
    </w:p>
    <w:p w:rsidR="00990901" w:rsidRPr="00990901" w:rsidRDefault="00990901" w:rsidP="009909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  <w:u w:val="single"/>
        </w:rPr>
        <w:t>- функциональная мебель</w:t>
      </w:r>
      <w:r w:rsidRPr="00990901">
        <w:rPr>
          <w:rFonts w:ascii="Times New Roman" w:eastAsia="Calibri" w:hAnsi="Times New Roman" w:cs="Times New Roman"/>
          <w:sz w:val="24"/>
          <w:szCs w:val="28"/>
        </w:rPr>
        <w:t>:</w:t>
      </w:r>
    </w:p>
    <w:p w:rsidR="00990901" w:rsidRPr="00990901" w:rsidRDefault="00990901" w:rsidP="009909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Стул детский 2 р. к. с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хохл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.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росп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>. (светлые)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 xml:space="preserve">13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шт</w:t>
      </w:r>
      <w:proofErr w:type="gramStart"/>
      <w:r w:rsidRPr="00990901">
        <w:rPr>
          <w:rFonts w:ascii="Times New Roman" w:eastAsia="Calibri" w:hAnsi="Times New Roman" w:cs="Times New Roman"/>
          <w:sz w:val="24"/>
          <w:szCs w:val="28"/>
        </w:rPr>
        <w:t>.т</w:t>
      </w:r>
      <w:proofErr w:type="spellEnd"/>
      <w:proofErr w:type="gramEnd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 Стул детский 1 р. к. с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хохл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.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росп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>. (светлые)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12 шт., Тумба (под инвентарь), Этажерка 5-ти ярусная</w:t>
      </w:r>
    </w:p>
    <w:p w:rsidR="00990901" w:rsidRPr="00990901" w:rsidRDefault="00990901" w:rsidP="009909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  <w:u w:val="single"/>
        </w:rPr>
        <w:t>- технические средства обучения</w:t>
      </w:r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:  </w:t>
      </w:r>
    </w:p>
    <w:p w:rsidR="00990901" w:rsidRPr="00990901" w:rsidRDefault="00990901" w:rsidP="009909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Электронное фортепиано «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Roland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>», Баян «Этюд», Синтезатор «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Casio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», Интерактивная доска,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Activ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Board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Promethean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, Музыкальный центр, Колонки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microlab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 (стереосистема)</w:t>
      </w:r>
    </w:p>
    <w:p w:rsidR="00990901" w:rsidRPr="00990901" w:rsidRDefault="00990901" w:rsidP="009909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990901">
        <w:rPr>
          <w:rFonts w:ascii="Times New Roman" w:eastAsia="Calibri" w:hAnsi="Times New Roman" w:cs="Times New Roman"/>
          <w:sz w:val="24"/>
          <w:szCs w:val="28"/>
          <w:u w:val="single"/>
        </w:rPr>
        <w:t>- Оборудование:</w:t>
      </w:r>
    </w:p>
    <w:p w:rsidR="00990901" w:rsidRPr="00990901" w:rsidRDefault="00990901" w:rsidP="009909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Тумба с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худож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>.  росписью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4 шт., Мини-ширма театральная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2 шт., Ширма-домик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1 шт., Ширма для кукольного театра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1 шт., Ширма раскладная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1 шт., Домик сборный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 xml:space="preserve">1 шт., Стол 3-х угольный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подвиж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>. «Клубничка»2 шт., Музыкальные инструменты:</w:t>
      </w:r>
      <w:r w:rsidRPr="00990901">
        <w:rPr>
          <w:rFonts w:ascii="Calibri" w:eastAsia="Calibri" w:hAnsi="Calibri" w:cs="Times New Roman"/>
          <w:sz w:val="20"/>
        </w:rPr>
        <w:t xml:space="preserve"> </w:t>
      </w:r>
      <w:r w:rsidRPr="00990901">
        <w:rPr>
          <w:rFonts w:ascii="Times New Roman" w:eastAsia="Calibri" w:hAnsi="Times New Roman" w:cs="Times New Roman"/>
          <w:sz w:val="24"/>
          <w:szCs w:val="28"/>
        </w:rPr>
        <w:t>Молоток озвученный, Погремушка бубенцы, Колокольчик-бубенец, Дудочка (средняя), Дудочка дерев. (маленькая), Дудочка дерев. (большая) Гармоника губная,, Набор кастаньеты и маракасы, Барабан маленький, Барабан большой, Бубен большой, Ксилофон</w:t>
      </w:r>
      <w:proofErr w:type="gramStart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 ,</w:t>
      </w:r>
      <w:proofErr w:type="gramEnd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 Металлофон дер. (маленький), Металлофон (12 тонов), Гармошка , Аккордеон.</w:t>
      </w:r>
      <w:r w:rsidRPr="00990901">
        <w:rPr>
          <w:rFonts w:ascii="Calibri" w:eastAsia="Calibri" w:hAnsi="Calibri" w:cs="Times New Roman"/>
          <w:sz w:val="20"/>
        </w:rPr>
        <w:t xml:space="preserve"> </w:t>
      </w:r>
      <w:r w:rsidRPr="00990901">
        <w:rPr>
          <w:rFonts w:ascii="Times New Roman" w:eastAsia="Calibri" w:hAnsi="Times New Roman" w:cs="Times New Roman"/>
          <w:sz w:val="24"/>
          <w:szCs w:val="28"/>
        </w:rPr>
        <w:t>Диатонические колокольчики</w:t>
      </w:r>
    </w:p>
    <w:p w:rsidR="00990901" w:rsidRPr="00990901" w:rsidRDefault="00990901" w:rsidP="009909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Музыкальный треугольник TL 50400  (10,1 см.)</w:t>
      </w:r>
    </w:p>
    <w:p w:rsidR="00990901" w:rsidRPr="00990901" w:rsidRDefault="00990901" w:rsidP="009909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Музыкальный треугольник TL 50430  (17,8 см.)</w:t>
      </w:r>
    </w:p>
    <w:p w:rsidR="00990901" w:rsidRPr="00990901" w:rsidRDefault="00990901" w:rsidP="009909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Кукла Алиса, Матрёшка 7 в 1</w:t>
      </w:r>
    </w:p>
    <w:p w:rsidR="00990901" w:rsidRPr="00990901" w:rsidRDefault="00990901" w:rsidP="009909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  <w:u w:val="single"/>
        </w:rPr>
        <w:t>- Декорации</w:t>
      </w:r>
      <w:r w:rsidRPr="00990901">
        <w:rPr>
          <w:rFonts w:ascii="Times New Roman" w:eastAsia="Calibri" w:hAnsi="Times New Roman" w:cs="Times New Roman"/>
          <w:sz w:val="24"/>
          <w:szCs w:val="28"/>
        </w:rPr>
        <w:t>:</w:t>
      </w:r>
    </w:p>
    <w:p w:rsidR="00990901" w:rsidRPr="00990901" w:rsidRDefault="00990901" w:rsidP="009909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Матрёшки ростовые, Дерево Берёза, Дерево Яблоня, Дерево Ель, Заборчик деревянный</w:t>
      </w:r>
    </w:p>
    <w:p w:rsidR="00990901" w:rsidRPr="00990901" w:rsidRDefault="00990901" w:rsidP="009909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  <w:u w:val="single"/>
        </w:rPr>
        <w:t>- Костюмы</w:t>
      </w:r>
      <w:r w:rsidRPr="00990901">
        <w:rPr>
          <w:rFonts w:ascii="Times New Roman" w:eastAsia="Calibri" w:hAnsi="Times New Roman" w:cs="Times New Roman"/>
          <w:sz w:val="24"/>
          <w:szCs w:val="28"/>
        </w:rPr>
        <w:t>:</w:t>
      </w:r>
    </w:p>
    <w:p w:rsidR="00990901" w:rsidRPr="00990901" w:rsidRDefault="00990901" w:rsidP="009909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Пчёлка плюш Заинька плюш Зайчик серый плюш Зайчик белый плюш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Снеговичок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 плюш Мышонок плюш Мышка плюш Гномик плюш Лисичка плюш Бельчонок плюш Волчонок  </w:t>
      </w:r>
      <w:r w:rsidRPr="00990901">
        <w:rPr>
          <w:rFonts w:ascii="Times New Roman" w:eastAsia="Calibri" w:hAnsi="Times New Roman" w:cs="Times New Roman"/>
          <w:sz w:val="24"/>
          <w:szCs w:val="28"/>
        </w:rPr>
        <w:lastRenderedPageBreak/>
        <w:t>Пёсик  Мишка бурый Кошечка плюш Шапка «Козлик» Шапка «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Снеговичок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>» Сударушка  Снегурочка-Боярыня (синяя) Ванюша  Петух Петя Снегурочка Княжеская (детская) Кощей Бессмертный Буратино  Дед Мороз (синий) Дед Мороз (царский) Снегурочка (белая с серебристым люрексом) Карабас-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барабас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Карлсон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  Мальвина  Петрушка (взрослый</w:t>
      </w:r>
      <w:proofErr w:type="gramEnd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) </w:t>
      </w:r>
      <w:proofErr w:type="gramStart"/>
      <w:r w:rsidRPr="00990901">
        <w:rPr>
          <w:rFonts w:ascii="Times New Roman" w:eastAsia="Calibri" w:hAnsi="Times New Roman" w:cs="Times New Roman"/>
          <w:sz w:val="24"/>
          <w:szCs w:val="28"/>
        </w:rPr>
        <w:t>Снеговик (взрослый) Лиса (взрослый) Заяц (взрослый) Медведь (взрослый) Волк (взрослый) Осень (пончо) Сарафан  Осень с кокошником Сарафан  Зима с кокошником Сарафан  Весна с кокошником Сарафан  Лето с кокошником Платье Жар-птица Кот (взрослый) Сорока (взрослый) Шапочки курочек и жабо Клоун (взрослый)</w:t>
      </w:r>
      <w:proofErr w:type="gramEnd"/>
    </w:p>
    <w:p w:rsidR="00990901" w:rsidRPr="00990901" w:rsidRDefault="00990901" w:rsidP="009909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highlight w:val="yellow"/>
        </w:rPr>
      </w:pPr>
    </w:p>
    <w:p w:rsidR="00990901" w:rsidRPr="00990901" w:rsidRDefault="00990901" w:rsidP="009909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0901">
        <w:rPr>
          <w:rFonts w:ascii="Times New Roman" w:eastAsia="Calibri" w:hAnsi="Times New Roman" w:cs="Times New Roman"/>
          <w:sz w:val="28"/>
          <w:szCs w:val="28"/>
        </w:rPr>
        <w:t>Физкультурный зал</w:t>
      </w:r>
    </w:p>
    <w:p w:rsidR="00990901" w:rsidRPr="00990901" w:rsidRDefault="00990901" w:rsidP="00990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- функциональная мебель:</w:t>
      </w:r>
    </w:p>
    <w:p w:rsidR="00990901" w:rsidRPr="00990901" w:rsidRDefault="00990901" w:rsidP="00990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 Шкаф металлический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1шт. Тумба  для хранения инвентаря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2шт. Шкаф напольный с крышкой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1шт. Этажерка пластмассовая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 xml:space="preserve">1шт.      </w:t>
      </w:r>
    </w:p>
    <w:p w:rsidR="00990901" w:rsidRPr="00990901" w:rsidRDefault="00990901" w:rsidP="00990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  <w:u w:val="single"/>
        </w:rPr>
        <w:t>- технические средства обучения</w:t>
      </w:r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:  </w:t>
      </w:r>
    </w:p>
    <w:p w:rsidR="00990901" w:rsidRPr="00990901" w:rsidRDefault="00990901" w:rsidP="00990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Музыкальная колонка, пианино.</w:t>
      </w:r>
    </w:p>
    <w:p w:rsidR="00990901" w:rsidRPr="00990901" w:rsidRDefault="00990901" w:rsidP="00990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Мешочки для  корректировки осанки и метания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60шт. Обруч 60см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20шт. Мяч 150мм (с полосой)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18шт. Мяч 200мм (с полосой)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10шт. Мяч 200мм футбольный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2шт. Мяч баскетбольный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2шт. Обруч металлический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8шт. Обруч 80см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18шт. Палка гимнастическая 106см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10шт. Палка гимнастическая 71см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37шт. Скакалка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 xml:space="preserve">28шт. Лента на палке (для </w:t>
      </w:r>
      <w:proofErr w:type="gramStart"/>
      <w:r w:rsidRPr="00990901">
        <w:rPr>
          <w:rFonts w:ascii="Times New Roman" w:eastAsia="Calibri" w:hAnsi="Times New Roman" w:cs="Times New Roman"/>
          <w:sz w:val="24"/>
          <w:szCs w:val="28"/>
        </w:rPr>
        <w:t>худ</w:t>
      </w:r>
      <w:proofErr w:type="gramEnd"/>
      <w:r w:rsidRPr="00990901">
        <w:rPr>
          <w:rFonts w:ascii="Times New Roman" w:eastAsia="Calibri" w:hAnsi="Times New Roman" w:cs="Times New Roman"/>
          <w:sz w:val="24"/>
          <w:szCs w:val="28"/>
        </w:rPr>
        <w:t>/гимнастики)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21шт. Ленты с кольцами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 xml:space="preserve">14шт.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фитбол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ab/>
        <w:t>12шт. Кубики большие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36шт. Кубики малые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29шт. Набор кегли с мячами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 xml:space="preserve">1шт.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Кольцеброс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1шт. Флажки 45шт. Набор «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Кулькид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>»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 xml:space="preserve">2шт. Кегли 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4шт. Набор «Боулинг»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 xml:space="preserve">1шт. Ракетки 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6 шт. Набор «бейсбол»2шт. Игра «гольф»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1шт. Игра «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Дартс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>»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2шт. Игра «Ловля мяча»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 xml:space="preserve">3шт. Игра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твистер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ab/>
        <w:t>1шт.</w:t>
      </w:r>
    </w:p>
    <w:p w:rsidR="00990901" w:rsidRPr="00990901" w:rsidRDefault="00990901" w:rsidP="00990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>Шведская стенка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6шт. Велотренажер детский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 xml:space="preserve">1шт. Беговая дорожка детская 1шт. Батут 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1шт Гимнастическая скамейка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1шт. Мат 4х секционный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2шт. Дорожка массажная со следами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 xml:space="preserve">3шт. Сухой бассейн 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 xml:space="preserve">1шт. Лабиринт игровой 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 xml:space="preserve">4шт. Канат 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1шт. Канат в виде змеи1шт. Модуль «Труба»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1шт. Модуль «Колесо большое»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1шт. Модуль «Кочка»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6шт. Модуль « Пеньки средние»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2шт. Модуль « Пеньки большие»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5шт. Модуль «Бревно»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1шт. Модуль «Тоннель»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 xml:space="preserve"> Мат длинный сплошной тонкий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2шт. Мат квадратный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1шт Мат длинный сплошной толстый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 xml:space="preserve">1шт. Мат короткий толстый </w:t>
      </w:r>
      <w:proofErr w:type="spellStart"/>
      <w:proofErr w:type="gramStart"/>
      <w:r w:rsidRPr="00990901">
        <w:rPr>
          <w:rFonts w:ascii="Times New Roman" w:eastAsia="Calibri" w:hAnsi="Times New Roman" w:cs="Times New Roman"/>
          <w:sz w:val="24"/>
          <w:szCs w:val="28"/>
        </w:rPr>
        <w:t>толстый</w:t>
      </w:r>
      <w:proofErr w:type="spellEnd"/>
      <w:proofErr w:type="gramEnd"/>
      <w:r w:rsidRPr="00990901">
        <w:rPr>
          <w:rFonts w:ascii="Times New Roman" w:eastAsia="Calibri" w:hAnsi="Times New Roman" w:cs="Times New Roman"/>
          <w:sz w:val="24"/>
          <w:szCs w:val="28"/>
        </w:rPr>
        <w:tab/>
        <w:t>4шт. Модуль «Городок»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5шт. Модули «Светофор»</w:t>
      </w:r>
      <w:r w:rsidRPr="00990901">
        <w:rPr>
          <w:rFonts w:ascii="Times New Roman" w:eastAsia="Calibri" w:hAnsi="Times New Roman" w:cs="Times New Roman"/>
          <w:sz w:val="24"/>
          <w:szCs w:val="28"/>
        </w:rPr>
        <w:tab/>
        <w:t>4шт.</w:t>
      </w:r>
    </w:p>
    <w:p w:rsidR="00990901" w:rsidRPr="00990901" w:rsidRDefault="00990901" w:rsidP="00990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990901">
        <w:rPr>
          <w:rFonts w:ascii="Times New Roman" w:eastAsia="Calibri" w:hAnsi="Times New Roman" w:cs="Times New Roman"/>
          <w:b/>
          <w:sz w:val="24"/>
          <w:szCs w:val="28"/>
        </w:rPr>
        <w:t xml:space="preserve">Спортивная площадка: </w:t>
      </w:r>
    </w:p>
    <w:p w:rsidR="00990901" w:rsidRPr="00990901" w:rsidRDefault="00990901" w:rsidP="00990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Детский игровой комплекс «мини» (1 </w:t>
      </w:r>
      <w:proofErr w:type="spellStart"/>
      <w:proofErr w:type="gramStart"/>
      <w:r w:rsidRPr="00990901">
        <w:rPr>
          <w:rFonts w:ascii="Times New Roman" w:eastAsia="Calibri" w:hAnsi="Times New Roman" w:cs="Times New Roman"/>
          <w:sz w:val="24"/>
          <w:szCs w:val="28"/>
        </w:rPr>
        <w:t>шт</w:t>
      </w:r>
      <w:proofErr w:type="spellEnd"/>
      <w:proofErr w:type="gramEnd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), детский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спортвный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 комплекс (1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шт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), гимнастический городок (2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шт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), скамья на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металических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 ножках (2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шт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), лиана малая (2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шт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 xml:space="preserve">), стенка для метания (2 </w:t>
      </w:r>
      <w:proofErr w:type="spellStart"/>
      <w:r w:rsidRPr="00990901">
        <w:rPr>
          <w:rFonts w:ascii="Times New Roman" w:eastAsia="Calibri" w:hAnsi="Times New Roman" w:cs="Times New Roman"/>
          <w:sz w:val="24"/>
          <w:szCs w:val="28"/>
        </w:rPr>
        <w:t>шт</w:t>
      </w:r>
      <w:proofErr w:type="spellEnd"/>
      <w:r w:rsidRPr="00990901">
        <w:rPr>
          <w:rFonts w:ascii="Times New Roman" w:eastAsia="Calibri" w:hAnsi="Times New Roman" w:cs="Times New Roman"/>
          <w:sz w:val="24"/>
          <w:szCs w:val="28"/>
        </w:rPr>
        <w:t>).</w:t>
      </w:r>
    </w:p>
    <w:p w:rsidR="00990901" w:rsidRPr="00990901" w:rsidRDefault="00990901" w:rsidP="009909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901" w:rsidRPr="00990901" w:rsidRDefault="00990901" w:rsidP="009909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0901">
        <w:rPr>
          <w:rFonts w:ascii="Times New Roman" w:eastAsia="Calibri" w:hAnsi="Times New Roman" w:cs="Times New Roman"/>
          <w:sz w:val="28"/>
          <w:szCs w:val="28"/>
        </w:rPr>
        <w:t>Кабинет дополнительного образования</w:t>
      </w:r>
    </w:p>
    <w:tbl>
      <w:tblPr>
        <w:tblW w:w="10684" w:type="dxa"/>
        <w:jc w:val="center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856"/>
        <w:gridCol w:w="5064"/>
        <w:gridCol w:w="2198"/>
      </w:tblGrid>
      <w:tr w:rsidR="00990901" w:rsidRPr="00990901" w:rsidTr="00D02D3F">
        <w:trPr>
          <w:trHeight w:val="240"/>
          <w:jc w:val="center"/>
        </w:trPr>
        <w:tc>
          <w:tcPr>
            <w:tcW w:w="566" w:type="dxa"/>
            <w:shd w:val="clear" w:color="auto" w:fill="auto"/>
            <w:tcMar>
              <w:left w:w="0" w:type="dxa"/>
              <w:right w:w="0" w:type="dxa"/>
            </w:tcMar>
          </w:tcPr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56" w:type="dxa"/>
            <w:shd w:val="clear" w:color="auto" w:fill="auto"/>
            <w:noWrap/>
          </w:tcPr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</w:p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указанием наименований  предметов, </w:t>
            </w:r>
            <w:proofErr w:type="gramEnd"/>
          </w:p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учебным планом по каждой заявленной образовательной программе)</w:t>
            </w:r>
          </w:p>
        </w:tc>
        <w:tc>
          <w:tcPr>
            <w:tcW w:w="5064" w:type="dxa"/>
            <w:shd w:val="clear" w:color="auto" w:fill="auto"/>
            <w:noWrap/>
          </w:tcPr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оборудованного</w:t>
            </w:r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</w:t>
            </w:r>
          </w:p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кабинета, </w:t>
            </w:r>
          </w:p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указанием технических средств и </w:t>
            </w:r>
            <w:proofErr w:type="gramEnd"/>
          </w:p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оборудования) </w:t>
            </w:r>
          </w:p>
        </w:tc>
        <w:tc>
          <w:tcPr>
            <w:tcW w:w="2198" w:type="dxa"/>
            <w:shd w:val="clear" w:color="auto" w:fill="auto"/>
            <w:noWrap/>
          </w:tcPr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(местоположение) учебных кабинетов, </w:t>
            </w:r>
          </w:p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указанием этажа и номера помещения по </w:t>
            </w:r>
            <w:proofErr w:type="gramEnd"/>
          </w:p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поэтажному плану в соответствии с документами бюро технической инвентаризации)</w:t>
            </w:r>
          </w:p>
        </w:tc>
      </w:tr>
      <w:tr w:rsidR="00990901" w:rsidRPr="00990901" w:rsidTr="00D02D3F">
        <w:trPr>
          <w:trHeight w:val="240"/>
          <w:jc w:val="center"/>
        </w:trPr>
        <w:tc>
          <w:tcPr>
            <w:tcW w:w="5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  <w:shd w:val="clear" w:color="auto" w:fill="auto"/>
            <w:vAlign w:val="bottom"/>
          </w:tcPr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4" w:type="dxa"/>
            <w:shd w:val="clear" w:color="auto" w:fill="auto"/>
            <w:vAlign w:val="bottom"/>
          </w:tcPr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shd w:val="clear" w:color="auto" w:fill="auto"/>
            <w:vAlign w:val="bottom"/>
          </w:tcPr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0901" w:rsidRPr="00990901" w:rsidTr="00D02D3F">
        <w:trPr>
          <w:trHeight w:val="240"/>
          <w:jc w:val="center"/>
        </w:trPr>
        <w:tc>
          <w:tcPr>
            <w:tcW w:w="566" w:type="dxa"/>
            <w:shd w:val="clear" w:color="auto" w:fill="auto"/>
            <w:tcMar>
              <w:left w:w="0" w:type="dxa"/>
              <w:right w:w="0" w:type="dxa"/>
            </w:tcMar>
          </w:tcPr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Дошкольное </w:t>
            </w:r>
            <w:r w:rsidRPr="009909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lastRenderedPageBreak/>
              <w:t>образование.</w:t>
            </w:r>
          </w:p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технической направленности</w:t>
            </w:r>
          </w:p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«ЛЕГО конструирование»</w:t>
            </w:r>
          </w:p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4" w:type="dxa"/>
            <w:vMerge w:val="restart"/>
            <w:shd w:val="clear" w:color="auto" w:fill="auto"/>
            <w:vAlign w:val="bottom"/>
          </w:tcPr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Кабинет дополнительного образования: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  регулируемый «Ромашка»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детские 10 шт.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магнитно-маркерная с лампой;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шкаф, стеллаж для пособий - 1 шт.</w:t>
            </w: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диванчик модульный «Алфавит» (1 шт.), стол дидактический (1шт), шкаф для игрушек (2шт),  выставочные полки (2 </w:t>
            </w:r>
            <w:proofErr w:type="spellStart"/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стол письменный (1шт); тумба (1шт.); кресло (1шт.); стол детский Хохлома (1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технические средства обучения</w:t>
            </w: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990901" w:rsidRPr="00990901" w:rsidRDefault="00990901" w:rsidP="0099090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интерактивный (1 </w:t>
            </w:r>
            <w:proofErr w:type="spellStart"/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телевизор (1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ноутбук (1шт.)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оборудование для  индивидуальных и групповых занятий: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Фантастик «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Геометрика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изучения основ геометрии и пространственного мышления 470 деталей (2 набора)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ЗНАТОК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ArTeCBlocks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«Отличная математика» жёлтое ведёрко 280деталей (6 </w:t>
            </w:r>
            <w:proofErr w:type="spellStart"/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ЗНАТОК-</w:t>
            </w:r>
            <w:proofErr w:type="spellStart"/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Klikko</w:t>
            </w:r>
            <w:proofErr w:type="spellEnd"/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252детали (3 набора)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для развития пространственного мышления «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Начальный уровень. (2 набора)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Специализированный образовательный конструктор K'NEX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Education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K-8 для младшего возраста (2 </w:t>
            </w:r>
            <w:proofErr w:type="spellStart"/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Базовый набор LEGO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Education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"Учись учиться" (1 набор на 28 детей)- 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набора)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набор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MoreToMath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«Увлекательная математика". LEGO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Education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</w:t>
            </w:r>
            <w:proofErr w:type="spellStart"/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«Первые механизмы» LEGO DUPLO  (2 </w:t>
            </w:r>
            <w:proofErr w:type="spellStart"/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Конструктор. Базовый набор "Построй свою историю" LEGO (2 набора)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«Простые механизмы» (развитие конструкторского мышления, логики) LEGO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Education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</w:t>
            </w:r>
            <w:proofErr w:type="spellStart"/>
            <w:proofErr w:type="gram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LEGO CLASSIC 10696 (484 </w:t>
            </w: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</w:t>
            </w: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9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LEGO CLASSIC 10698 (790 </w:t>
            </w: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</w:t>
            </w: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2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990901" w:rsidRPr="00990901" w:rsidRDefault="00990901" w:rsidP="0099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3D конструктор </w:t>
            </w: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MORPHUN</w:t>
            </w: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"Математика" (2шт)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Цветные счетные палочки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 наборов)</w:t>
            </w:r>
          </w:p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Логоческие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блоки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 наборов)</w:t>
            </w:r>
          </w:p>
        </w:tc>
        <w:tc>
          <w:tcPr>
            <w:tcW w:w="2198" w:type="dxa"/>
            <w:vMerge w:val="restart"/>
            <w:shd w:val="clear" w:color="auto" w:fill="auto"/>
            <w:vAlign w:val="bottom"/>
          </w:tcPr>
          <w:p w:rsidR="00990901" w:rsidRPr="00990901" w:rsidRDefault="00990901" w:rsidP="00990901">
            <w:pPr>
              <w:tabs>
                <w:tab w:val="left" w:pos="4140"/>
              </w:tabs>
              <w:spacing w:after="0" w:line="240" w:lineRule="auto"/>
              <w:ind w:right="6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623855, Российская </w:t>
            </w:r>
            <w:r w:rsidRPr="0099090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Федерация, Свердловская область,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Ирбитский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район,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пгт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. Пионерский, ул. </w:t>
            </w:r>
            <w:proofErr w:type="spellStart"/>
            <w:r w:rsidRPr="0099090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Ожиганова</w:t>
            </w:r>
            <w:proofErr w:type="spellEnd"/>
            <w:r w:rsidRPr="0099090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, д.11.</w:t>
            </w:r>
          </w:p>
          <w:p w:rsidR="00990901" w:rsidRPr="00990901" w:rsidRDefault="00990901" w:rsidP="00990901">
            <w:pPr>
              <w:spacing w:after="0" w:line="240" w:lineRule="auto"/>
              <w:ind w:left="180" w:righ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для индивидуальных занятий, помещение №100, 2 этаж, площадь 27.0кв.м., в соответствии с поэтажным планом здания  технического паспорта на здание.</w:t>
            </w:r>
          </w:p>
          <w:p w:rsidR="00990901" w:rsidRPr="00990901" w:rsidRDefault="00990901" w:rsidP="00990901">
            <w:pPr>
              <w:tabs>
                <w:tab w:val="left" w:pos="4140"/>
              </w:tabs>
              <w:spacing w:after="0" w:line="240" w:lineRule="auto"/>
              <w:ind w:righ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01" w:rsidRPr="00990901" w:rsidTr="00D02D3F">
        <w:trPr>
          <w:trHeight w:val="771"/>
          <w:jc w:val="center"/>
        </w:trPr>
        <w:tc>
          <w:tcPr>
            <w:tcW w:w="566" w:type="dxa"/>
            <w:shd w:val="clear" w:color="auto" w:fill="auto"/>
            <w:tcMar>
              <w:left w:w="0" w:type="dxa"/>
              <w:right w:w="0" w:type="dxa"/>
            </w:tcMar>
          </w:tcPr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990901" w:rsidRPr="00990901" w:rsidRDefault="00990901" w:rsidP="0099090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0901" w:rsidRPr="00990901" w:rsidRDefault="00990901" w:rsidP="00990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0901" w:rsidRPr="00990901" w:rsidRDefault="00990901" w:rsidP="0099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90901" w:rsidRPr="00990901" w:rsidRDefault="00990901" w:rsidP="0099090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 – КОНСТРУИРОВАНИЕ</w:t>
            </w:r>
          </w:p>
        </w:tc>
        <w:tc>
          <w:tcPr>
            <w:tcW w:w="5064" w:type="dxa"/>
            <w:vMerge/>
            <w:shd w:val="clear" w:color="auto" w:fill="auto"/>
            <w:vAlign w:val="bottom"/>
          </w:tcPr>
          <w:p w:rsidR="00990901" w:rsidRPr="00990901" w:rsidRDefault="00990901" w:rsidP="00990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990901" w:rsidRPr="00990901" w:rsidRDefault="00990901" w:rsidP="00990901">
            <w:pPr>
              <w:tabs>
                <w:tab w:val="left" w:pos="4140"/>
              </w:tabs>
              <w:spacing w:after="0" w:line="240" w:lineRule="auto"/>
              <w:ind w:righ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901" w:rsidRPr="00990901" w:rsidRDefault="00990901" w:rsidP="009909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990901" w:rsidRPr="00990901" w:rsidRDefault="00990901" w:rsidP="009909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0901">
        <w:rPr>
          <w:rFonts w:ascii="Times New Roman" w:eastAsia="Calibri" w:hAnsi="Times New Roman" w:cs="Times New Roman"/>
          <w:sz w:val="28"/>
          <w:szCs w:val="24"/>
        </w:rPr>
        <w:t>Кабинет логопеда</w:t>
      </w:r>
    </w:p>
    <w:p w:rsidR="00990901" w:rsidRPr="00990901" w:rsidRDefault="00990901" w:rsidP="009909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90901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Парта ученическая, стул детский, стенка детская «Грибок», мольберт магнитный, зеркало настенное, стол «Песок-вода», шкаф для пособий, раковина, музыкальный центр.</w:t>
      </w:r>
      <w:proofErr w:type="gramEnd"/>
    </w:p>
    <w:p w:rsidR="00990901" w:rsidRPr="00990901" w:rsidRDefault="00990901" w:rsidP="009909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9090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Перечень дидактического и наглядного материала: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1. для проведения логопедического обследования.</w:t>
      </w:r>
    </w:p>
    <w:p w:rsidR="00990901" w:rsidRPr="00990901" w:rsidRDefault="00990901" w:rsidP="009909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901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Наглядный материал, используемый при обследовании речи детей;</w:t>
      </w:r>
    </w:p>
    <w:p w:rsidR="00990901" w:rsidRPr="00990901" w:rsidRDefault="00990901" w:rsidP="009909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90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Альбом логопеда Иншакова О.Б.</w:t>
      </w:r>
    </w:p>
    <w:p w:rsidR="00990901" w:rsidRPr="00990901" w:rsidRDefault="00990901" w:rsidP="009909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9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Картинный материал </w:t>
      </w:r>
      <w:proofErr w:type="spellStart"/>
      <w:r w:rsidRPr="00990901">
        <w:rPr>
          <w:rFonts w:ascii="Times New Roman" w:eastAsia="Times New Roman" w:hAnsi="Times New Roman" w:cs="Times New Roman"/>
          <w:sz w:val="24"/>
          <w:szCs w:val="24"/>
          <w:lang w:eastAsia="ar-SA"/>
        </w:rPr>
        <w:t>Нищева</w:t>
      </w:r>
      <w:proofErr w:type="spellEnd"/>
      <w:r w:rsidRPr="009909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Н.В.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2. для формирования правильного звукопроизношения: 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Материал для автоматизации звуков в словах, предложениях, текстах; 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Пособия для работы над речевым дыханием; 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Предметные картинки на все изучаемые звуки; 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Картинки и тексты для автоматизации и дифференциации поставленных звуков;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Речевые игры.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3. для формирования фонематического восприятия, звукового анализа и подготовке к обучению грамоте: 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Сигнальные кружки на дифференциацию звуков; 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Пособия для определения места звука в слове;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Цветные фишки для звукобуквенного анализа; 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Схемы слов для звукобуквенного анализа; 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Предметные картинки на дифференциацию звуков; 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Тексты с картинками на дифференциацию звуков;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Речевые игры.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Наборы букв; 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Схемы для анализа предложений; 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Наборы предметных картинок для деления слов на слоги; 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Теремки </w:t>
      </w:r>
      <w:proofErr w:type="spellStart"/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Воскобовича</w:t>
      </w:r>
      <w:proofErr w:type="spellEnd"/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Миниларчик</w:t>
      </w:r>
      <w:proofErr w:type="spellEnd"/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Воскобовича</w:t>
      </w:r>
      <w:proofErr w:type="spellEnd"/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Лабиринты букв;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Логопедический букварь. 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5. для обогащения словарного запаса и формирования грамматического строя речи: 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Серия игр «</w:t>
      </w:r>
      <w:proofErr w:type="spellStart"/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Играйка</w:t>
      </w:r>
      <w:proofErr w:type="spellEnd"/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Игры для закрепления с простыми и сложными предлогами; 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Пособия на согласование слов; 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Игры на изменение слов по падежам, родам и числам. 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6. для развития связной речи: 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Серии сюжетных картинок; 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Сюжетные картинки; 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Предметные картинки для составления сравнительных и описательных рассказов; 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«Узнай по описанию»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Схемы и </w:t>
      </w:r>
      <w:proofErr w:type="spellStart"/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мнемотаблицы</w:t>
      </w:r>
      <w:proofErr w:type="spellEnd"/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составления описательных рассказов.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7. для развития ВПФ мелкой моторики: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Пирамидки;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Наборы для игр с водой и песком;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Наборы мелких игрушек;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Игры для развития пространственной ориентации;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Рамки вкладыши, </w:t>
      </w:r>
      <w:proofErr w:type="spellStart"/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сортеры</w:t>
      </w:r>
      <w:proofErr w:type="spellEnd"/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Шнуровки, игры с нанизыванием;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Блоки </w:t>
      </w:r>
      <w:proofErr w:type="spellStart"/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Дьенеша</w:t>
      </w:r>
      <w:proofErr w:type="spellEnd"/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Палочки </w:t>
      </w:r>
      <w:proofErr w:type="spellStart"/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Кюизенера</w:t>
      </w:r>
      <w:proofErr w:type="spellEnd"/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901" w:rsidRPr="00990901" w:rsidRDefault="00990901" w:rsidP="009909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Мозаики.</w:t>
      </w:r>
    </w:p>
    <w:p w:rsidR="00990901" w:rsidRPr="00990901" w:rsidRDefault="00990901" w:rsidP="0099090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9090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Перечень аудио и видео материалов:</w:t>
      </w:r>
    </w:p>
    <w:p w:rsidR="00990901" w:rsidRPr="00990901" w:rsidRDefault="00990901" w:rsidP="0099090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901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Интерактивные речевые игры;</w:t>
      </w:r>
    </w:p>
    <w:p w:rsidR="00990901" w:rsidRPr="00990901" w:rsidRDefault="00990901" w:rsidP="0099090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901">
        <w:rPr>
          <w:rFonts w:ascii="Times New Roman" w:eastAsia="Times New Roman" w:hAnsi="Times New Roman" w:cs="Times New Roman"/>
          <w:sz w:val="24"/>
          <w:szCs w:val="24"/>
          <w:lang w:eastAsia="ar-SA"/>
        </w:rPr>
        <w:t>- Классическая музыка;</w:t>
      </w:r>
    </w:p>
    <w:p w:rsidR="00990901" w:rsidRPr="00990901" w:rsidRDefault="00990901" w:rsidP="0099090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901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Трудные звуки;</w:t>
      </w:r>
    </w:p>
    <w:p w:rsidR="00990901" w:rsidRPr="00990901" w:rsidRDefault="00990901" w:rsidP="0099090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901">
        <w:rPr>
          <w:rFonts w:ascii="Times New Roman" w:eastAsia="Times New Roman" w:hAnsi="Times New Roman" w:cs="Times New Roman"/>
          <w:sz w:val="24"/>
          <w:szCs w:val="24"/>
          <w:lang w:eastAsia="ar-SA"/>
        </w:rPr>
        <w:t>- Смотри и говори</w:t>
      </w:r>
    </w:p>
    <w:p w:rsidR="00990901" w:rsidRPr="00990901" w:rsidRDefault="00990901" w:rsidP="0099090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901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Песни с движениями.</w:t>
      </w:r>
    </w:p>
    <w:p w:rsidR="00087634" w:rsidRDefault="00087634"/>
    <w:sectPr w:rsidR="0008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4FC86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2E2835E4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895"/>
        </w:tabs>
        <w:ind w:left="895" w:hanging="360"/>
      </w:pPr>
      <w:rPr>
        <w:rFonts w:ascii="Symbol" w:hAnsi="Symbol"/>
        <w:color w:val="auto"/>
      </w:rPr>
    </w:lvl>
  </w:abstractNum>
  <w:abstractNum w:abstractNumId="4">
    <w:nsid w:val="02FD60F1"/>
    <w:multiLevelType w:val="hybridMultilevel"/>
    <w:tmpl w:val="977E3FDC"/>
    <w:lvl w:ilvl="0" w:tplc="02CA4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4DB7ED3"/>
    <w:multiLevelType w:val="hybridMultilevel"/>
    <w:tmpl w:val="74EAC2FE"/>
    <w:lvl w:ilvl="0" w:tplc="99F61E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A434BF9"/>
    <w:multiLevelType w:val="hybridMultilevel"/>
    <w:tmpl w:val="B1CA0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3792D28"/>
    <w:multiLevelType w:val="hybridMultilevel"/>
    <w:tmpl w:val="35E86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63CF6"/>
    <w:multiLevelType w:val="hybridMultilevel"/>
    <w:tmpl w:val="F00CA9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A0A2E15"/>
    <w:multiLevelType w:val="hybridMultilevel"/>
    <w:tmpl w:val="41E09A4C"/>
    <w:lvl w:ilvl="0" w:tplc="BCCA4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33EBE"/>
    <w:multiLevelType w:val="hybridMultilevel"/>
    <w:tmpl w:val="1CC2A742"/>
    <w:lvl w:ilvl="0" w:tplc="00000007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31BFE"/>
    <w:multiLevelType w:val="hybridMultilevel"/>
    <w:tmpl w:val="3A1E23C6"/>
    <w:lvl w:ilvl="0" w:tplc="BCCA4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37038"/>
    <w:multiLevelType w:val="hybridMultilevel"/>
    <w:tmpl w:val="3752900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5151BDA"/>
    <w:multiLevelType w:val="hybridMultilevel"/>
    <w:tmpl w:val="2B167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70D77"/>
    <w:multiLevelType w:val="hybridMultilevel"/>
    <w:tmpl w:val="9A4E0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B61BD8"/>
    <w:multiLevelType w:val="hybridMultilevel"/>
    <w:tmpl w:val="04B8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62252"/>
    <w:multiLevelType w:val="hybridMultilevel"/>
    <w:tmpl w:val="DDCA21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A27D9E"/>
    <w:multiLevelType w:val="hybridMultilevel"/>
    <w:tmpl w:val="F4167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50858"/>
    <w:multiLevelType w:val="hybridMultilevel"/>
    <w:tmpl w:val="0C5A5E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574084C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B5585"/>
    <w:multiLevelType w:val="hybridMultilevel"/>
    <w:tmpl w:val="2F90F47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43671356"/>
    <w:multiLevelType w:val="hybridMultilevel"/>
    <w:tmpl w:val="C5B07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DE6FAE">
      <w:start w:val="1"/>
      <w:numFmt w:val="decimal"/>
      <w:lvlText w:val="%3-"/>
      <w:lvlJc w:val="left"/>
      <w:pPr>
        <w:tabs>
          <w:tab w:val="num" w:pos="2970"/>
        </w:tabs>
        <w:ind w:left="2970" w:hanging="117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553B40"/>
    <w:multiLevelType w:val="hybridMultilevel"/>
    <w:tmpl w:val="82F094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4983EC6"/>
    <w:multiLevelType w:val="hybridMultilevel"/>
    <w:tmpl w:val="EDE2BD62"/>
    <w:lvl w:ilvl="0" w:tplc="37947E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73700"/>
    <w:multiLevelType w:val="hybridMultilevel"/>
    <w:tmpl w:val="5DD2DB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D270928"/>
    <w:multiLevelType w:val="hybridMultilevel"/>
    <w:tmpl w:val="EDD254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EFC57DF"/>
    <w:multiLevelType w:val="hybridMultilevel"/>
    <w:tmpl w:val="996C2D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0702252"/>
    <w:multiLevelType w:val="hybridMultilevel"/>
    <w:tmpl w:val="9CF271C2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42D43"/>
    <w:multiLevelType w:val="hybridMultilevel"/>
    <w:tmpl w:val="4A68F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7643C9"/>
    <w:multiLevelType w:val="singleLevel"/>
    <w:tmpl w:val="04190001"/>
    <w:lvl w:ilvl="0">
      <w:start w:val="200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560CBC"/>
    <w:multiLevelType w:val="hybridMultilevel"/>
    <w:tmpl w:val="7158B0A6"/>
    <w:lvl w:ilvl="0" w:tplc="BCCA4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A682E"/>
    <w:multiLevelType w:val="hybridMultilevel"/>
    <w:tmpl w:val="1158C9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EF41364"/>
    <w:multiLevelType w:val="hybridMultilevel"/>
    <w:tmpl w:val="A31C1008"/>
    <w:lvl w:ilvl="0" w:tplc="3334E1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8D5DE1"/>
    <w:multiLevelType w:val="hybridMultilevel"/>
    <w:tmpl w:val="755E29F0"/>
    <w:lvl w:ilvl="0" w:tplc="00000007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F605A"/>
    <w:multiLevelType w:val="hybridMultilevel"/>
    <w:tmpl w:val="86AE27A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0B4299E"/>
    <w:multiLevelType w:val="hybridMultilevel"/>
    <w:tmpl w:val="BBC61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4846433"/>
    <w:multiLevelType w:val="hybridMultilevel"/>
    <w:tmpl w:val="AB6E4D74"/>
    <w:lvl w:ilvl="0" w:tplc="AB94F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BA11CF"/>
    <w:multiLevelType w:val="hybridMultilevel"/>
    <w:tmpl w:val="7688B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E04670"/>
    <w:multiLevelType w:val="hybridMultilevel"/>
    <w:tmpl w:val="DA1CFB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70587A"/>
    <w:multiLevelType w:val="hybridMultilevel"/>
    <w:tmpl w:val="26F85EA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396247"/>
    <w:multiLevelType w:val="hybridMultilevel"/>
    <w:tmpl w:val="2B585D5E"/>
    <w:lvl w:ilvl="0" w:tplc="BCCA4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42295B"/>
    <w:multiLevelType w:val="hybridMultilevel"/>
    <w:tmpl w:val="6E9E4494"/>
    <w:lvl w:ilvl="0" w:tplc="3334E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701FBB"/>
    <w:multiLevelType w:val="hybridMultilevel"/>
    <w:tmpl w:val="EC763358"/>
    <w:lvl w:ilvl="0" w:tplc="BCCA4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1D0742"/>
    <w:multiLevelType w:val="hybridMultilevel"/>
    <w:tmpl w:val="7DAA5A00"/>
    <w:lvl w:ilvl="0" w:tplc="3334E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69E2A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F6EC3"/>
    <w:multiLevelType w:val="hybridMultilevel"/>
    <w:tmpl w:val="121C2A92"/>
    <w:lvl w:ilvl="0" w:tplc="3334E1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22"/>
  </w:num>
  <w:num w:numId="4">
    <w:abstractNumId w:val="18"/>
  </w:num>
  <w:num w:numId="5">
    <w:abstractNumId w:val="19"/>
  </w:num>
  <w:num w:numId="6">
    <w:abstractNumId w:val="26"/>
  </w:num>
  <w:num w:numId="7">
    <w:abstractNumId w:val="17"/>
  </w:num>
  <w:num w:numId="8">
    <w:abstractNumId w:val="29"/>
  </w:num>
  <w:num w:numId="9">
    <w:abstractNumId w:val="39"/>
  </w:num>
  <w:num w:numId="10">
    <w:abstractNumId w:val="11"/>
  </w:num>
  <w:num w:numId="11">
    <w:abstractNumId w:val="9"/>
  </w:num>
  <w:num w:numId="12">
    <w:abstractNumId w:val="41"/>
  </w:num>
  <w:num w:numId="13">
    <w:abstractNumId w:val="37"/>
  </w:num>
  <w:num w:numId="14">
    <w:abstractNumId w:val="16"/>
  </w:num>
  <w:num w:numId="15">
    <w:abstractNumId w:val="7"/>
  </w:num>
  <w:num w:numId="16">
    <w:abstractNumId w:val="0"/>
  </w:num>
  <w:num w:numId="17">
    <w:abstractNumId w:val="12"/>
  </w:num>
  <w:num w:numId="18">
    <w:abstractNumId w:val="30"/>
  </w:num>
  <w:num w:numId="19">
    <w:abstractNumId w:val="43"/>
  </w:num>
  <w:num w:numId="20">
    <w:abstractNumId w:val="31"/>
  </w:num>
  <w:num w:numId="21">
    <w:abstractNumId w:val="40"/>
  </w:num>
  <w:num w:numId="22">
    <w:abstractNumId w:val="33"/>
  </w:num>
  <w:num w:numId="23">
    <w:abstractNumId w:val="42"/>
  </w:num>
  <w:num w:numId="24">
    <w:abstractNumId w:val="6"/>
  </w:num>
  <w:num w:numId="25">
    <w:abstractNumId w:val="34"/>
  </w:num>
  <w:num w:numId="26">
    <w:abstractNumId w:val="5"/>
  </w:num>
  <w:num w:numId="27">
    <w:abstractNumId w:val="21"/>
  </w:num>
  <w:num w:numId="28">
    <w:abstractNumId w:val="25"/>
  </w:num>
  <w:num w:numId="29">
    <w:abstractNumId w:val="28"/>
  </w:num>
  <w:num w:numId="30">
    <w:abstractNumId w:val="1"/>
  </w:num>
  <w:num w:numId="31">
    <w:abstractNumId w:val="2"/>
  </w:num>
  <w:num w:numId="32">
    <w:abstractNumId w:val="3"/>
  </w:num>
  <w:num w:numId="33">
    <w:abstractNumId w:val="15"/>
  </w:num>
  <w:num w:numId="34">
    <w:abstractNumId w:val="36"/>
  </w:num>
  <w:num w:numId="35">
    <w:abstractNumId w:val="14"/>
  </w:num>
  <w:num w:numId="36">
    <w:abstractNumId w:val="20"/>
  </w:num>
  <w:num w:numId="37">
    <w:abstractNumId w:val="8"/>
  </w:num>
  <w:num w:numId="38">
    <w:abstractNumId w:val="24"/>
  </w:num>
  <w:num w:numId="3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5"/>
  </w:num>
  <w:num w:numId="42">
    <w:abstractNumId w:val="23"/>
  </w:num>
  <w:num w:numId="43">
    <w:abstractNumId w:val="27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01"/>
    <w:rsid w:val="00087634"/>
    <w:rsid w:val="00990901"/>
    <w:rsid w:val="00D0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990901"/>
    <w:pPr>
      <w:keepNext/>
      <w:keepLines/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zh-CN"/>
    </w:rPr>
  </w:style>
  <w:style w:type="paragraph" w:styleId="2">
    <w:name w:val="heading 2"/>
    <w:basedOn w:val="a0"/>
    <w:next w:val="a0"/>
    <w:link w:val="20"/>
    <w:uiPriority w:val="9"/>
    <w:unhideWhenUsed/>
    <w:qFormat/>
    <w:rsid w:val="009909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99090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0901"/>
    <w:rPr>
      <w:rFonts w:ascii="Cambria" w:eastAsia="Times New Roman" w:hAnsi="Cambria" w:cs="Times New Roman"/>
      <w:b/>
      <w:bCs/>
      <w:color w:val="365F91"/>
      <w:sz w:val="28"/>
      <w:szCs w:val="28"/>
      <w:lang w:val="x-none" w:eastAsia="zh-CN"/>
    </w:rPr>
  </w:style>
  <w:style w:type="character" w:customStyle="1" w:styleId="20">
    <w:name w:val="Заголовок 2 Знак"/>
    <w:basedOn w:val="a1"/>
    <w:link w:val="2"/>
    <w:uiPriority w:val="9"/>
    <w:rsid w:val="009909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990901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3"/>
    <w:uiPriority w:val="99"/>
    <w:semiHidden/>
    <w:unhideWhenUsed/>
    <w:rsid w:val="00990901"/>
  </w:style>
  <w:style w:type="numbering" w:customStyle="1" w:styleId="110">
    <w:name w:val="Нет списка11"/>
    <w:next w:val="a3"/>
    <w:uiPriority w:val="99"/>
    <w:semiHidden/>
    <w:unhideWhenUsed/>
    <w:rsid w:val="00990901"/>
  </w:style>
  <w:style w:type="numbering" w:customStyle="1" w:styleId="111">
    <w:name w:val="Нет списка111"/>
    <w:next w:val="a3"/>
    <w:uiPriority w:val="99"/>
    <w:semiHidden/>
    <w:unhideWhenUsed/>
    <w:rsid w:val="00990901"/>
  </w:style>
  <w:style w:type="paragraph" w:styleId="a4">
    <w:name w:val="List Paragraph"/>
    <w:basedOn w:val="a0"/>
    <w:uiPriority w:val="34"/>
    <w:qFormat/>
    <w:rsid w:val="00990901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5">
    <w:name w:val="Normal (Web)"/>
    <w:basedOn w:val="a0"/>
    <w:uiPriority w:val="99"/>
    <w:rsid w:val="00990901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99090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a8">
    <w:name w:val="Table Grid"/>
    <w:basedOn w:val="a2"/>
    <w:uiPriority w:val="59"/>
    <w:rsid w:val="009909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990901"/>
  </w:style>
  <w:style w:type="character" w:customStyle="1" w:styleId="WW8Num1z0">
    <w:name w:val="WW8Num1z0"/>
    <w:rsid w:val="00990901"/>
    <w:rPr>
      <w:rFonts w:ascii="Symbol" w:hAnsi="Symbol" w:cs="Symbol"/>
    </w:rPr>
  </w:style>
  <w:style w:type="character" w:customStyle="1" w:styleId="WW8Num1z1">
    <w:name w:val="WW8Num1z1"/>
    <w:rsid w:val="00990901"/>
    <w:rPr>
      <w:rFonts w:ascii="Courier New" w:hAnsi="Courier New" w:cs="Courier New"/>
    </w:rPr>
  </w:style>
  <w:style w:type="character" w:customStyle="1" w:styleId="WW8Num1z2">
    <w:name w:val="WW8Num1z2"/>
    <w:rsid w:val="00990901"/>
    <w:rPr>
      <w:rFonts w:ascii="Wingdings" w:hAnsi="Wingdings" w:cs="Wingdings"/>
    </w:rPr>
  </w:style>
  <w:style w:type="character" w:customStyle="1" w:styleId="WW8Num2z0">
    <w:name w:val="WW8Num2z0"/>
    <w:rsid w:val="00990901"/>
    <w:rPr>
      <w:rFonts w:ascii="Symbol" w:hAnsi="Symbol" w:cs="Symbol"/>
    </w:rPr>
  </w:style>
  <w:style w:type="character" w:customStyle="1" w:styleId="WW8Num2z1">
    <w:name w:val="WW8Num2z1"/>
    <w:rsid w:val="00990901"/>
    <w:rPr>
      <w:rFonts w:ascii="Courier New" w:hAnsi="Courier New" w:cs="Courier New"/>
    </w:rPr>
  </w:style>
  <w:style w:type="character" w:customStyle="1" w:styleId="WW8Num2z2">
    <w:name w:val="WW8Num2z2"/>
    <w:rsid w:val="00990901"/>
    <w:rPr>
      <w:rFonts w:ascii="Wingdings" w:hAnsi="Wingdings" w:cs="Wingdings"/>
    </w:rPr>
  </w:style>
  <w:style w:type="character" w:customStyle="1" w:styleId="WW8Num3z0">
    <w:name w:val="WW8Num3z0"/>
    <w:rsid w:val="00990901"/>
    <w:rPr>
      <w:rFonts w:ascii="Symbol" w:hAnsi="Symbol" w:cs="Symbol"/>
    </w:rPr>
  </w:style>
  <w:style w:type="character" w:customStyle="1" w:styleId="WW8Num3z1">
    <w:name w:val="WW8Num3z1"/>
    <w:rsid w:val="00990901"/>
    <w:rPr>
      <w:rFonts w:ascii="Courier New" w:hAnsi="Courier New" w:cs="Courier New"/>
    </w:rPr>
  </w:style>
  <w:style w:type="character" w:customStyle="1" w:styleId="WW8Num3z2">
    <w:name w:val="WW8Num3z2"/>
    <w:rsid w:val="00990901"/>
    <w:rPr>
      <w:rFonts w:ascii="Wingdings" w:hAnsi="Wingdings" w:cs="Wingdings"/>
    </w:rPr>
  </w:style>
  <w:style w:type="character" w:customStyle="1" w:styleId="WW8Num4z0">
    <w:name w:val="WW8Num4z0"/>
    <w:rsid w:val="00990901"/>
    <w:rPr>
      <w:rFonts w:ascii="Symbol" w:hAnsi="Symbol" w:cs="Symbol"/>
      <w:sz w:val="28"/>
      <w:szCs w:val="28"/>
    </w:rPr>
  </w:style>
  <w:style w:type="character" w:customStyle="1" w:styleId="WW8Num4z1">
    <w:name w:val="WW8Num4z1"/>
    <w:rsid w:val="00990901"/>
    <w:rPr>
      <w:rFonts w:ascii="Courier New" w:hAnsi="Courier New" w:cs="Courier New"/>
    </w:rPr>
  </w:style>
  <w:style w:type="character" w:customStyle="1" w:styleId="WW8Num4z2">
    <w:name w:val="WW8Num4z2"/>
    <w:rsid w:val="00990901"/>
    <w:rPr>
      <w:rFonts w:ascii="Wingdings" w:hAnsi="Wingdings" w:cs="Wingdings"/>
    </w:rPr>
  </w:style>
  <w:style w:type="character" w:customStyle="1" w:styleId="WW8Num5z0">
    <w:name w:val="WW8Num5z0"/>
    <w:rsid w:val="00990901"/>
    <w:rPr>
      <w:rFonts w:ascii="Symbol" w:hAnsi="Symbol" w:cs="Symbol"/>
    </w:rPr>
  </w:style>
  <w:style w:type="character" w:customStyle="1" w:styleId="WW8Num5z1">
    <w:name w:val="WW8Num5z1"/>
    <w:rsid w:val="00990901"/>
    <w:rPr>
      <w:rFonts w:ascii="Courier New" w:hAnsi="Courier New" w:cs="Courier New"/>
    </w:rPr>
  </w:style>
  <w:style w:type="character" w:customStyle="1" w:styleId="WW8Num5z2">
    <w:name w:val="WW8Num5z2"/>
    <w:rsid w:val="00990901"/>
    <w:rPr>
      <w:rFonts w:ascii="Wingdings" w:hAnsi="Wingdings" w:cs="Wingdings"/>
    </w:rPr>
  </w:style>
  <w:style w:type="character" w:customStyle="1" w:styleId="WW8Num6z0">
    <w:name w:val="WW8Num6z0"/>
    <w:rsid w:val="00990901"/>
    <w:rPr>
      <w:rFonts w:ascii="Symbol" w:hAnsi="Symbol" w:cs="Symbol"/>
    </w:rPr>
  </w:style>
  <w:style w:type="character" w:customStyle="1" w:styleId="WW8Num6z1">
    <w:name w:val="WW8Num6z1"/>
    <w:rsid w:val="00990901"/>
    <w:rPr>
      <w:rFonts w:ascii="Courier New" w:hAnsi="Courier New" w:cs="Courier New"/>
    </w:rPr>
  </w:style>
  <w:style w:type="character" w:customStyle="1" w:styleId="WW8Num6z2">
    <w:name w:val="WW8Num6z2"/>
    <w:rsid w:val="00990901"/>
    <w:rPr>
      <w:rFonts w:ascii="Wingdings" w:hAnsi="Wingdings" w:cs="Wingdings"/>
    </w:rPr>
  </w:style>
  <w:style w:type="character" w:customStyle="1" w:styleId="WW8Num7z0">
    <w:name w:val="WW8Num7z0"/>
    <w:rsid w:val="00990901"/>
    <w:rPr>
      <w:rFonts w:ascii="Symbol" w:hAnsi="Symbol" w:cs="Symbol"/>
      <w:sz w:val="28"/>
      <w:szCs w:val="28"/>
    </w:rPr>
  </w:style>
  <w:style w:type="character" w:customStyle="1" w:styleId="WW8Num7z1">
    <w:name w:val="WW8Num7z1"/>
    <w:rsid w:val="00990901"/>
    <w:rPr>
      <w:rFonts w:ascii="Courier New" w:hAnsi="Courier New" w:cs="Courier New"/>
    </w:rPr>
  </w:style>
  <w:style w:type="character" w:customStyle="1" w:styleId="WW8Num7z2">
    <w:name w:val="WW8Num7z2"/>
    <w:rsid w:val="00990901"/>
    <w:rPr>
      <w:rFonts w:ascii="Wingdings" w:hAnsi="Wingdings" w:cs="Wingdings"/>
    </w:rPr>
  </w:style>
  <w:style w:type="character" w:customStyle="1" w:styleId="WW8Num8z0">
    <w:name w:val="WW8Num8z0"/>
    <w:rsid w:val="00990901"/>
  </w:style>
  <w:style w:type="character" w:customStyle="1" w:styleId="WW8Num8z1">
    <w:name w:val="WW8Num8z1"/>
    <w:rsid w:val="00990901"/>
  </w:style>
  <w:style w:type="character" w:customStyle="1" w:styleId="WW8Num8z2">
    <w:name w:val="WW8Num8z2"/>
    <w:rsid w:val="00990901"/>
  </w:style>
  <w:style w:type="character" w:customStyle="1" w:styleId="WW8Num8z3">
    <w:name w:val="WW8Num8z3"/>
    <w:rsid w:val="00990901"/>
  </w:style>
  <w:style w:type="character" w:customStyle="1" w:styleId="WW8Num8z4">
    <w:name w:val="WW8Num8z4"/>
    <w:rsid w:val="00990901"/>
  </w:style>
  <w:style w:type="character" w:customStyle="1" w:styleId="WW8Num8z5">
    <w:name w:val="WW8Num8z5"/>
    <w:rsid w:val="00990901"/>
  </w:style>
  <w:style w:type="character" w:customStyle="1" w:styleId="WW8Num8z6">
    <w:name w:val="WW8Num8z6"/>
    <w:rsid w:val="00990901"/>
  </w:style>
  <w:style w:type="character" w:customStyle="1" w:styleId="WW8Num8z7">
    <w:name w:val="WW8Num8z7"/>
    <w:rsid w:val="00990901"/>
  </w:style>
  <w:style w:type="character" w:customStyle="1" w:styleId="WW8Num8z8">
    <w:name w:val="WW8Num8z8"/>
    <w:rsid w:val="00990901"/>
  </w:style>
  <w:style w:type="character" w:customStyle="1" w:styleId="WW8Num9z0">
    <w:name w:val="WW8Num9z0"/>
    <w:rsid w:val="00990901"/>
    <w:rPr>
      <w:rFonts w:ascii="Symbol" w:hAnsi="Symbol" w:cs="Symbol"/>
    </w:rPr>
  </w:style>
  <w:style w:type="character" w:customStyle="1" w:styleId="WW8Num9z1">
    <w:name w:val="WW8Num9z1"/>
    <w:rsid w:val="00990901"/>
    <w:rPr>
      <w:rFonts w:ascii="Courier New" w:hAnsi="Courier New" w:cs="Courier New"/>
    </w:rPr>
  </w:style>
  <w:style w:type="character" w:customStyle="1" w:styleId="WW8Num9z2">
    <w:name w:val="WW8Num9z2"/>
    <w:rsid w:val="00990901"/>
    <w:rPr>
      <w:rFonts w:ascii="Wingdings" w:hAnsi="Wingdings" w:cs="Wingdings"/>
    </w:rPr>
  </w:style>
  <w:style w:type="character" w:customStyle="1" w:styleId="12">
    <w:name w:val="Основной шрифт абзаца1"/>
    <w:rsid w:val="00990901"/>
  </w:style>
  <w:style w:type="paragraph" w:customStyle="1" w:styleId="a9">
    <w:name w:val="Заголовок"/>
    <w:basedOn w:val="a0"/>
    <w:next w:val="aa"/>
    <w:rsid w:val="00990901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a">
    <w:name w:val="Body Text"/>
    <w:basedOn w:val="a0"/>
    <w:link w:val="ab"/>
    <w:rsid w:val="00990901"/>
    <w:pPr>
      <w:suppressAutoHyphens/>
      <w:spacing w:after="140" w:line="288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ab">
    <w:name w:val="Основной текст Знак"/>
    <w:basedOn w:val="a1"/>
    <w:link w:val="aa"/>
    <w:rsid w:val="00990901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ac">
    <w:name w:val="List"/>
    <w:basedOn w:val="aa"/>
    <w:rsid w:val="00990901"/>
    <w:rPr>
      <w:rFonts w:cs="Mangal"/>
    </w:rPr>
  </w:style>
  <w:style w:type="paragraph" w:styleId="ad">
    <w:name w:val="caption"/>
    <w:basedOn w:val="a0"/>
    <w:qFormat/>
    <w:rsid w:val="00990901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0"/>
    <w:rsid w:val="00990901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customStyle="1" w:styleId="ae">
    <w:name w:val="Содержимое таблицы"/>
    <w:basedOn w:val="a0"/>
    <w:rsid w:val="00990901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f">
    <w:name w:val="Заголовок таблицы"/>
    <w:basedOn w:val="ae"/>
    <w:rsid w:val="00990901"/>
    <w:pPr>
      <w:jc w:val="center"/>
    </w:pPr>
    <w:rPr>
      <w:b/>
      <w:bCs/>
    </w:rPr>
  </w:style>
  <w:style w:type="paragraph" w:styleId="af0">
    <w:name w:val="header"/>
    <w:basedOn w:val="a0"/>
    <w:link w:val="af1"/>
    <w:unhideWhenUsed/>
    <w:rsid w:val="00990901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af1">
    <w:name w:val="Верхний колонтитул Знак"/>
    <w:basedOn w:val="a1"/>
    <w:link w:val="af0"/>
    <w:rsid w:val="00990901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af2">
    <w:name w:val="footer"/>
    <w:basedOn w:val="a0"/>
    <w:link w:val="af3"/>
    <w:uiPriority w:val="99"/>
    <w:unhideWhenUsed/>
    <w:rsid w:val="00990901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af3">
    <w:name w:val="Нижний колонтитул Знак"/>
    <w:basedOn w:val="a1"/>
    <w:link w:val="af2"/>
    <w:uiPriority w:val="99"/>
    <w:rsid w:val="00990901"/>
    <w:rPr>
      <w:rFonts w:ascii="Calibri" w:eastAsia="Calibri" w:hAnsi="Calibri" w:cs="Times New Roman"/>
      <w:sz w:val="20"/>
      <w:szCs w:val="20"/>
      <w:lang w:val="x-none" w:eastAsia="zh-CN"/>
    </w:rPr>
  </w:style>
  <w:style w:type="table" w:customStyle="1" w:styleId="14">
    <w:name w:val="Сетка таблицы1"/>
    <w:basedOn w:val="a2"/>
    <w:next w:val="a8"/>
    <w:uiPriority w:val="59"/>
    <w:rsid w:val="00990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0"/>
    <w:link w:val="af5"/>
    <w:semiHidden/>
    <w:unhideWhenUsed/>
    <w:rsid w:val="00990901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 w:val="x-none" w:eastAsia="zh-CN"/>
    </w:rPr>
  </w:style>
  <w:style w:type="character" w:customStyle="1" w:styleId="af5">
    <w:name w:val="Текст выноски Знак"/>
    <w:basedOn w:val="a1"/>
    <w:link w:val="af4"/>
    <w:semiHidden/>
    <w:rsid w:val="00990901"/>
    <w:rPr>
      <w:rFonts w:ascii="Tahoma" w:eastAsia="Calibri" w:hAnsi="Tahoma" w:cs="Times New Roman"/>
      <w:sz w:val="16"/>
      <w:szCs w:val="16"/>
      <w:lang w:val="x-none" w:eastAsia="zh-CN"/>
    </w:rPr>
  </w:style>
  <w:style w:type="numbering" w:customStyle="1" w:styleId="11111">
    <w:name w:val="Нет списка11111"/>
    <w:next w:val="a3"/>
    <w:uiPriority w:val="99"/>
    <w:semiHidden/>
    <w:unhideWhenUsed/>
    <w:rsid w:val="00990901"/>
  </w:style>
  <w:style w:type="numbering" w:customStyle="1" w:styleId="111111">
    <w:name w:val="Нет списка111111"/>
    <w:next w:val="a3"/>
    <w:uiPriority w:val="99"/>
    <w:semiHidden/>
    <w:unhideWhenUsed/>
    <w:rsid w:val="00990901"/>
  </w:style>
  <w:style w:type="character" w:customStyle="1" w:styleId="a7">
    <w:name w:val="Без интервала Знак"/>
    <w:link w:val="a6"/>
    <w:locked/>
    <w:rsid w:val="00990901"/>
    <w:rPr>
      <w:rFonts w:ascii="Calibri" w:eastAsia="Calibri" w:hAnsi="Calibri" w:cs="Times New Roman"/>
      <w:lang w:eastAsia="zh-CN"/>
    </w:rPr>
  </w:style>
  <w:style w:type="numbering" w:customStyle="1" w:styleId="21">
    <w:name w:val="Нет списка2"/>
    <w:next w:val="a3"/>
    <w:uiPriority w:val="99"/>
    <w:semiHidden/>
    <w:unhideWhenUsed/>
    <w:rsid w:val="00990901"/>
  </w:style>
  <w:style w:type="table" w:customStyle="1" w:styleId="22">
    <w:name w:val="Сетка таблицы2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line number"/>
    <w:uiPriority w:val="99"/>
    <w:semiHidden/>
    <w:unhideWhenUsed/>
    <w:rsid w:val="00990901"/>
  </w:style>
  <w:style w:type="paragraph" w:customStyle="1" w:styleId="Style4">
    <w:name w:val="Style4"/>
    <w:basedOn w:val="a0"/>
    <w:uiPriority w:val="99"/>
    <w:rsid w:val="00990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">
    <w:name w:val="Font Style93"/>
    <w:uiPriority w:val="99"/>
    <w:rsid w:val="0099090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2">
    <w:name w:val="Font Style92"/>
    <w:uiPriority w:val="99"/>
    <w:rsid w:val="00990901"/>
    <w:rPr>
      <w:rFonts w:ascii="Times New Roman" w:hAnsi="Times New Roman" w:cs="Times New Roman"/>
      <w:spacing w:val="10"/>
      <w:sz w:val="18"/>
      <w:szCs w:val="18"/>
    </w:rPr>
  </w:style>
  <w:style w:type="paragraph" w:customStyle="1" w:styleId="Default">
    <w:name w:val="Default"/>
    <w:rsid w:val="009909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31">
    <w:name w:val="Сетка таблицы3"/>
    <w:basedOn w:val="a2"/>
    <w:next w:val="a8"/>
    <w:uiPriority w:val="59"/>
    <w:rsid w:val="009909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8"/>
    <w:uiPriority w:val="59"/>
    <w:rsid w:val="009909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8"/>
    <w:uiPriority w:val="59"/>
    <w:rsid w:val="009909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8"/>
    <w:uiPriority w:val="59"/>
    <w:rsid w:val="009909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List 3"/>
    <w:basedOn w:val="a0"/>
    <w:uiPriority w:val="99"/>
    <w:unhideWhenUsed/>
    <w:rsid w:val="00990901"/>
    <w:pPr>
      <w:ind w:left="849" w:hanging="283"/>
      <w:contextualSpacing/>
    </w:pPr>
    <w:rPr>
      <w:rFonts w:ascii="Calibri" w:eastAsia="Calibri" w:hAnsi="Calibri" w:cs="Times New Roman"/>
    </w:rPr>
  </w:style>
  <w:style w:type="table" w:customStyle="1" w:styleId="6">
    <w:name w:val="Сетка таблицы6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8"/>
    <w:rsid w:val="009909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0"/>
    <w:rsid w:val="0099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">
    <w:name w:val="Сетка таблицы8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OC Heading"/>
    <w:basedOn w:val="1"/>
    <w:next w:val="a0"/>
    <w:uiPriority w:val="39"/>
    <w:semiHidden/>
    <w:unhideWhenUsed/>
    <w:qFormat/>
    <w:rsid w:val="00990901"/>
    <w:pPr>
      <w:suppressAutoHyphens w:val="0"/>
      <w:outlineLvl w:val="9"/>
    </w:pPr>
    <w:rPr>
      <w:lang w:val="ru-RU" w:eastAsia="ru-RU"/>
    </w:rPr>
  </w:style>
  <w:style w:type="paragraph" w:styleId="15">
    <w:name w:val="toc 1"/>
    <w:basedOn w:val="a0"/>
    <w:next w:val="a0"/>
    <w:autoRedefine/>
    <w:uiPriority w:val="39"/>
    <w:unhideWhenUsed/>
    <w:rsid w:val="00990901"/>
    <w:pPr>
      <w:tabs>
        <w:tab w:val="right" w:leader="dot" w:pos="10620"/>
      </w:tabs>
      <w:ind w:right="566"/>
    </w:pPr>
    <w:rPr>
      <w:rFonts w:ascii="Calibri" w:eastAsia="Calibri" w:hAnsi="Calibri" w:cs="Times New Roman"/>
    </w:rPr>
  </w:style>
  <w:style w:type="paragraph" w:styleId="23">
    <w:name w:val="toc 2"/>
    <w:basedOn w:val="a0"/>
    <w:next w:val="a0"/>
    <w:autoRedefine/>
    <w:uiPriority w:val="39"/>
    <w:unhideWhenUsed/>
    <w:rsid w:val="00990901"/>
    <w:pPr>
      <w:ind w:left="220"/>
    </w:pPr>
    <w:rPr>
      <w:rFonts w:ascii="Calibri" w:eastAsia="Calibri" w:hAnsi="Calibri" w:cs="Times New Roman"/>
    </w:rPr>
  </w:style>
  <w:style w:type="paragraph" w:styleId="33">
    <w:name w:val="toc 3"/>
    <w:basedOn w:val="a0"/>
    <w:next w:val="a0"/>
    <w:autoRedefine/>
    <w:uiPriority w:val="39"/>
    <w:unhideWhenUsed/>
    <w:rsid w:val="00990901"/>
    <w:pPr>
      <w:ind w:left="440"/>
    </w:pPr>
    <w:rPr>
      <w:rFonts w:ascii="Calibri" w:eastAsia="Calibri" w:hAnsi="Calibri" w:cs="Times New Roman"/>
    </w:rPr>
  </w:style>
  <w:style w:type="character" w:styleId="af8">
    <w:name w:val="Hyperlink"/>
    <w:uiPriority w:val="99"/>
    <w:unhideWhenUsed/>
    <w:rsid w:val="00990901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990901"/>
    <w:pPr>
      <w:numPr>
        <w:numId w:val="16"/>
      </w:numPr>
      <w:contextualSpacing/>
    </w:pPr>
    <w:rPr>
      <w:rFonts w:ascii="Calibri" w:eastAsia="Calibri" w:hAnsi="Calibri" w:cs="Times New Roman"/>
    </w:rPr>
  </w:style>
  <w:style w:type="table" w:customStyle="1" w:styleId="120">
    <w:name w:val="Сетка таблицы12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2"/>
    <w:next w:val="a8"/>
    <w:uiPriority w:val="39"/>
    <w:rsid w:val="00990901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990901"/>
    <w:pPr>
      <w:keepNext/>
      <w:keepLines/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zh-CN"/>
    </w:rPr>
  </w:style>
  <w:style w:type="paragraph" w:styleId="2">
    <w:name w:val="heading 2"/>
    <w:basedOn w:val="a0"/>
    <w:next w:val="a0"/>
    <w:link w:val="20"/>
    <w:uiPriority w:val="9"/>
    <w:unhideWhenUsed/>
    <w:qFormat/>
    <w:rsid w:val="009909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99090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0901"/>
    <w:rPr>
      <w:rFonts w:ascii="Cambria" w:eastAsia="Times New Roman" w:hAnsi="Cambria" w:cs="Times New Roman"/>
      <w:b/>
      <w:bCs/>
      <w:color w:val="365F91"/>
      <w:sz w:val="28"/>
      <w:szCs w:val="28"/>
      <w:lang w:val="x-none" w:eastAsia="zh-CN"/>
    </w:rPr>
  </w:style>
  <w:style w:type="character" w:customStyle="1" w:styleId="20">
    <w:name w:val="Заголовок 2 Знак"/>
    <w:basedOn w:val="a1"/>
    <w:link w:val="2"/>
    <w:uiPriority w:val="9"/>
    <w:rsid w:val="009909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990901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3"/>
    <w:uiPriority w:val="99"/>
    <w:semiHidden/>
    <w:unhideWhenUsed/>
    <w:rsid w:val="00990901"/>
  </w:style>
  <w:style w:type="numbering" w:customStyle="1" w:styleId="110">
    <w:name w:val="Нет списка11"/>
    <w:next w:val="a3"/>
    <w:uiPriority w:val="99"/>
    <w:semiHidden/>
    <w:unhideWhenUsed/>
    <w:rsid w:val="00990901"/>
  </w:style>
  <w:style w:type="numbering" w:customStyle="1" w:styleId="111">
    <w:name w:val="Нет списка111"/>
    <w:next w:val="a3"/>
    <w:uiPriority w:val="99"/>
    <w:semiHidden/>
    <w:unhideWhenUsed/>
    <w:rsid w:val="00990901"/>
  </w:style>
  <w:style w:type="paragraph" w:styleId="a4">
    <w:name w:val="List Paragraph"/>
    <w:basedOn w:val="a0"/>
    <w:uiPriority w:val="34"/>
    <w:qFormat/>
    <w:rsid w:val="00990901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5">
    <w:name w:val="Normal (Web)"/>
    <w:basedOn w:val="a0"/>
    <w:uiPriority w:val="99"/>
    <w:rsid w:val="00990901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99090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a8">
    <w:name w:val="Table Grid"/>
    <w:basedOn w:val="a2"/>
    <w:uiPriority w:val="59"/>
    <w:rsid w:val="009909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990901"/>
  </w:style>
  <w:style w:type="character" w:customStyle="1" w:styleId="WW8Num1z0">
    <w:name w:val="WW8Num1z0"/>
    <w:rsid w:val="00990901"/>
    <w:rPr>
      <w:rFonts w:ascii="Symbol" w:hAnsi="Symbol" w:cs="Symbol"/>
    </w:rPr>
  </w:style>
  <w:style w:type="character" w:customStyle="1" w:styleId="WW8Num1z1">
    <w:name w:val="WW8Num1z1"/>
    <w:rsid w:val="00990901"/>
    <w:rPr>
      <w:rFonts w:ascii="Courier New" w:hAnsi="Courier New" w:cs="Courier New"/>
    </w:rPr>
  </w:style>
  <w:style w:type="character" w:customStyle="1" w:styleId="WW8Num1z2">
    <w:name w:val="WW8Num1z2"/>
    <w:rsid w:val="00990901"/>
    <w:rPr>
      <w:rFonts w:ascii="Wingdings" w:hAnsi="Wingdings" w:cs="Wingdings"/>
    </w:rPr>
  </w:style>
  <w:style w:type="character" w:customStyle="1" w:styleId="WW8Num2z0">
    <w:name w:val="WW8Num2z0"/>
    <w:rsid w:val="00990901"/>
    <w:rPr>
      <w:rFonts w:ascii="Symbol" w:hAnsi="Symbol" w:cs="Symbol"/>
    </w:rPr>
  </w:style>
  <w:style w:type="character" w:customStyle="1" w:styleId="WW8Num2z1">
    <w:name w:val="WW8Num2z1"/>
    <w:rsid w:val="00990901"/>
    <w:rPr>
      <w:rFonts w:ascii="Courier New" w:hAnsi="Courier New" w:cs="Courier New"/>
    </w:rPr>
  </w:style>
  <w:style w:type="character" w:customStyle="1" w:styleId="WW8Num2z2">
    <w:name w:val="WW8Num2z2"/>
    <w:rsid w:val="00990901"/>
    <w:rPr>
      <w:rFonts w:ascii="Wingdings" w:hAnsi="Wingdings" w:cs="Wingdings"/>
    </w:rPr>
  </w:style>
  <w:style w:type="character" w:customStyle="1" w:styleId="WW8Num3z0">
    <w:name w:val="WW8Num3z0"/>
    <w:rsid w:val="00990901"/>
    <w:rPr>
      <w:rFonts w:ascii="Symbol" w:hAnsi="Symbol" w:cs="Symbol"/>
    </w:rPr>
  </w:style>
  <w:style w:type="character" w:customStyle="1" w:styleId="WW8Num3z1">
    <w:name w:val="WW8Num3z1"/>
    <w:rsid w:val="00990901"/>
    <w:rPr>
      <w:rFonts w:ascii="Courier New" w:hAnsi="Courier New" w:cs="Courier New"/>
    </w:rPr>
  </w:style>
  <w:style w:type="character" w:customStyle="1" w:styleId="WW8Num3z2">
    <w:name w:val="WW8Num3z2"/>
    <w:rsid w:val="00990901"/>
    <w:rPr>
      <w:rFonts w:ascii="Wingdings" w:hAnsi="Wingdings" w:cs="Wingdings"/>
    </w:rPr>
  </w:style>
  <w:style w:type="character" w:customStyle="1" w:styleId="WW8Num4z0">
    <w:name w:val="WW8Num4z0"/>
    <w:rsid w:val="00990901"/>
    <w:rPr>
      <w:rFonts w:ascii="Symbol" w:hAnsi="Symbol" w:cs="Symbol"/>
      <w:sz w:val="28"/>
      <w:szCs w:val="28"/>
    </w:rPr>
  </w:style>
  <w:style w:type="character" w:customStyle="1" w:styleId="WW8Num4z1">
    <w:name w:val="WW8Num4z1"/>
    <w:rsid w:val="00990901"/>
    <w:rPr>
      <w:rFonts w:ascii="Courier New" w:hAnsi="Courier New" w:cs="Courier New"/>
    </w:rPr>
  </w:style>
  <w:style w:type="character" w:customStyle="1" w:styleId="WW8Num4z2">
    <w:name w:val="WW8Num4z2"/>
    <w:rsid w:val="00990901"/>
    <w:rPr>
      <w:rFonts w:ascii="Wingdings" w:hAnsi="Wingdings" w:cs="Wingdings"/>
    </w:rPr>
  </w:style>
  <w:style w:type="character" w:customStyle="1" w:styleId="WW8Num5z0">
    <w:name w:val="WW8Num5z0"/>
    <w:rsid w:val="00990901"/>
    <w:rPr>
      <w:rFonts w:ascii="Symbol" w:hAnsi="Symbol" w:cs="Symbol"/>
    </w:rPr>
  </w:style>
  <w:style w:type="character" w:customStyle="1" w:styleId="WW8Num5z1">
    <w:name w:val="WW8Num5z1"/>
    <w:rsid w:val="00990901"/>
    <w:rPr>
      <w:rFonts w:ascii="Courier New" w:hAnsi="Courier New" w:cs="Courier New"/>
    </w:rPr>
  </w:style>
  <w:style w:type="character" w:customStyle="1" w:styleId="WW8Num5z2">
    <w:name w:val="WW8Num5z2"/>
    <w:rsid w:val="00990901"/>
    <w:rPr>
      <w:rFonts w:ascii="Wingdings" w:hAnsi="Wingdings" w:cs="Wingdings"/>
    </w:rPr>
  </w:style>
  <w:style w:type="character" w:customStyle="1" w:styleId="WW8Num6z0">
    <w:name w:val="WW8Num6z0"/>
    <w:rsid w:val="00990901"/>
    <w:rPr>
      <w:rFonts w:ascii="Symbol" w:hAnsi="Symbol" w:cs="Symbol"/>
    </w:rPr>
  </w:style>
  <w:style w:type="character" w:customStyle="1" w:styleId="WW8Num6z1">
    <w:name w:val="WW8Num6z1"/>
    <w:rsid w:val="00990901"/>
    <w:rPr>
      <w:rFonts w:ascii="Courier New" w:hAnsi="Courier New" w:cs="Courier New"/>
    </w:rPr>
  </w:style>
  <w:style w:type="character" w:customStyle="1" w:styleId="WW8Num6z2">
    <w:name w:val="WW8Num6z2"/>
    <w:rsid w:val="00990901"/>
    <w:rPr>
      <w:rFonts w:ascii="Wingdings" w:hAnsi="Wingdings" w:cs="Wingdings"/>
    </w:rPr>
  </w:style>
  <w:style w:type="character" w:customStyle="1" w:styleId="WW8Num7z0">
    <w:name w:val="WW8Num7z0"/>
    <w:rsid w:val="00990901"/>
    <w:rPr>
      <w:rFonts w:ascii="Symbol" w:hAnsi="Symbol" w:cs="Symbol"/>
      <w:sz w:val="28"/>
      <w:szCs w:val="28"/>
    </w:rPr>
  </w:style>
  <w:style w:type="character" w:customStyle="1" w:styleId="WW8Num7z1">
    <w:name w:val="WW8Num7z1"/>
    <w:rsid w:val="00990901"/>
    <w:rPr>
      <w:rFonts w:ascii="Courier New" w:hAnsi="Courier New" w:cs="Courier New"/>
    </w:rPr>
  </w:style>
  <w:style w:type="character" w:customStyle="1" w:styleId="WW8Num7z2">
    <w:name w:val="WW8Num7z2"/>
    <w:rsid w:val="00990901"/>
    <w:rPr>
      <w:rFonts w:ascii="Wingdings" w:hAnsi="Wingdings" w:cs="Wingdings"/>
    </w:rPr>
  </w:style>
  <w:style w:type="character" w:customStyle="1" w:styleId="WW8Num8z0">
    <w:name w:val="WW8Num8z0"/>
    <w:rsid w:val="00990901"/>
  </w:style>
  <w:style w:type="character" w:customStyle="1" w:styleId="WW8Num8z1">
    <w:name w:val="WW8Num8z1"/>
    <w:rsid w:val="00990901"/>
  </w:style>
  <w:style w:type="character" w:customStyle="1" w:styleId="WW8Num8z2">
    <w:name w:val="WW8Num8z2"/>
    <w:rsid w:val="00990901"/>
  </w:style>
  <w:style w:type="character" w:customStyle="1" w:styleId="WW8Num8z3">
    <w:name w:val="WW8Num8z3"/>
    <w:rsid w:val="00990901"/>
  </w:style>
  <w:style w:type="character" w:customStyle="1" w:styleId="WW8Num8z4">
    <w:name w:val="WW8Num8z4"/>
    <w:rsid w:val="00990901"/>
  </w:style>
  <w:style w:type="character" w:customStyle="1" w:styleId="WW8Num8z5">
    <w:name w:val="WW8Num8z5"/>
    <w:rsid w:val="00990901"/>
  </w:style>
  <w:style w:type="character" w:customStyle="1" w:styleId="WW8Num8z6">
    <w:name w:val="WW8Num8z6"/>
    <w:rsid w:val="00990901"/>
  </w:style>
  <w:style w:type="character" w:customStyle="1" w:styleId="WW8Num8z7">
    <w:name w:val="WW8Num8z7"/>
    <w:rsid w:val="00990901"/>
  </w:style>
  <w:style w:type="character" w:customStyle="1" w:styleId="WW8Num8z8">
    <w:name w:val="WW8Num8z8"/>
    <w:rsid w:val="00990901"/>
  </w:style>
  <w:style w:type="character" w:customStyle="1" w:styleId="WW8Num9z0">
    <w:name w:val="WW8Num9z0"/>
    <w:rsid w:val="00990901"/>
    <w:rPr>
      <w:rFonts w:ascii="Symbol" w:hAnsi="Symbol" w:cs="Symbol"/>
    </w:rPr>
  </w:style>
  <w:style w:type="character" w:customStyle="1" w:styleId="WW8Num9z1">
    <w:name w:val="WW8Num9z1"/>
    <w:rsid w:val="00990901"/>
    <w:rPr>
      <w:rFonts w:ascii="Courier New" w:hAnsi="Courier New" w:cs="Courier New"/>
    </w:rPr>
  </w:style>
  <w:style w:type="character" w:customStyle="1" w:styleId="WW8Num9z2">
    <w:name w:val="WW8Num9z2"/>
    <w:rsid w:val="00990901"/>
    <w:rPr>
      <w:rFonts w:ascii="Wingdings" w:hAnsi="Wingdings" w:cs="Wingdings"/>
    </w:rPr>
  </w:style>
  <w:style w:type="character" w:customStyle="1" w:styleId="12">
    <w:name w:val="Основной шрифт абзаца1"/>
    <w:rsid w:val="00990901"/>
  </w:style>
  <w:style w:type="paragraph" w:customStyle="1" w:styleId="a9">
    <w:name w:val="Заголовок"/>
    <w:basedOn w:val="a0"/>
    <w:next w:val="aa"/>
    <w:rsid w:val="00990901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a">
    <w:name w:val="Body Text"/>
    <w:basedOn w:val="a0"/>
    <w:link w:val="ab"/>
    <w:rsid w:val="00990901"/>
    <w:pPr>
      <w:suppressAutoHyphens/>
      <w:spacing w:after="140" w:line="288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ab">
    <w:name w:val="Основной текст Знак"/>
    <w:basedOn w:val="a1"/>
    <w:link w:val="aa"/>
    <w:rsid w:val="00990901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ac">
    <w:name w:val="List"/>
    <w:basedOn w:val="aa"/>
    <w:rsid w:val="00990901"/>
    <w:rPr>
      <w:rFonts w:cs="Mangal"/>
    </w:rPr>
  </w:style>
  <w:style w:type="paragraph" w:styleId="ad">
    <w:name w:val="caption"/>
    <w:basedOn w:val="a0"/>
    <w:qFormat/>
    <w:rsid w:val="00990901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0"/>
    <w:rsid w:val="00990901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customStyle="1" w:styleId="ae">
    <w:name w:val="Содержимое таблицы"/>
    <w:basedOn w:val="a0"/>
    <w:rsid w:val="00990901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f">
    <w:name w:val="Заголовок таблицы"/>
    <w:basedOn w:val="ae"/>
    <w:rsid w:val="00990901"/>
    <w:pPr>
      <w:jc w:val="center"/>
    </w:pPr>
    <w:rPr>
      <w:b/>
      <w:bCs/>
    </w:rPr>
  </w:style>
  <w:style w:type="paragraph" w:styleId="af0">
    <w:name w:val="header"/>
    <w:basedOn w:val="a0"/>
    <w:link w:val="af1"/>
    <w:unhideWhenUsed/>
    <w:rsid w:val="00990901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af1">
    <w:name w:val="Верхний колонтитул Знак"/>
    <w:basedOn w:val="a1"/>
    <w:link w:val="af0"/>
    <w:rsid w:val="00990901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af2">
    <w:name w:val="footer"/>
    <w:basedOn w:val="a0"/>
    <w:link w:val="af3"/>
    <w:uiPriority w:val="99"/>
    <w:unhideWhenUsed/>
    <w:rsid w:val="00990901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af3">
    <w:name w:val="Нижний колонтитул Знак"/>
    <w:basedOn w:val="a1"/>
    <w:link w:val="af2"/>
    <w:uiPriority w:val="99"/>
    <w:rsid w:val="00990901"/>
    <w:rPr>
      <w:rFonts w:ascii="Calibri" w:eastAsia="Calibri" w:hAnsi="Calibri" w:cs="Times New Roman"/>
      <w:sz w:val="20"/>
      <w:szCs w:val="20"/>
      <w:lang w:val="x-none" w:eastAsia="zh-CN"/>
    </w:rPr>
  </w:style>
  <w:style w:type="table" w:customStyle="1" w:styleId="14">
    <w:name w:val="Сетка таблицы1"/>
    <w:basedOn w:val="a2"/>
    <w:next w:val="a8"/>
    <w:uiPriority w:val="59"/>
    <w:rsid w:val="00990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0"/>
    <w:link w:val="af5"/>
    <w:semiHidden/>
    <w:unhideWhenUsed/>
    <w:rsid w:val="00990901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 w:val="x-none" w:eastAsia="zh-CN"/>
    </w:rPr>
  </w:style>
  <w:style w:type="character" w:customStyle="1" w:styleId="af5">
    <w:name w:val="Текст выноски Знак"/>
    <w:basedOn w:val="a1"/>
    <w:link w:val="af4"/>
    <w:semiHidden/>
    <w:rsid w:val="00990901"/>
    <w:rPr>
      <w:rFonts w:ascii="Tahoma" w:eastAsia="Calibri" w:hAnsi="Tahoma" w:cs="Times New Roman"/>
      <w:sz w:val="16"/>
      <w:szCs w:val="16"/>
      <w:lang w:val="x-none" w:eastAsia="zh-CN"/>
    </w:rPr>
  </w:style>
  <w:style w:type="numbering" w:customStyle="1" w:styleId="11111">
    <w:name w:val="Нет списка11111"/>
    <w:next w:val="a3"/>
    <w:uiPriority w:val="99"/>
    <w:semiHidden/>
    <w:unhideWhenUsed/>
    <w:rsid w:val="00990901"/>
  </w:style>
  <w:style w:type="numbering" w:customStyle="1" w:styleId="111111">
    <w:name w:val="Нет списка111111"/>
    <w:next w:val="a3"/>
    <w:uiPriority w:val="99"/>
    <w:semiHidden/>
    <w:unhideWhenUsed/>
    <w:rsid w:val="00990901"/>
  </w:style>
  <w:style w:type="character" w:customStyle="1" w:styleId="a7">
    <w:name w:val="Без интервала Знак"/>
    <w:link w:val="a6"/>
    <w:locked/>
    <w:rsid w:val="00990901"/>
    <w:rPr>
      <w:rFonts w:ascii="Calibri" w:eastAsia="Calibri" w:hAnsi="Calibri" w:cs="Times New Roman"/>
      <w:lang w:eastAsia="zh-CN"/>
    </w:rPr>
  </w:style>
  <w:style w:type="numbering" w:customStyle="1" w:styleId="21">
    <w:name w:val="Нет списка2"/>
    <w:next w:val="a3"/>
    <w:uiPriority w:val="99"/>
    <w:semiHidden/>
    <w:unhideWhenUsed/>
    <w:rsid w:val="00990901"/>
  </w:style>
  <w:style w:type="table" w:customStyle="1" w:styleId="22">
    <w:name w:val="Сетка таблицы2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line number"/>
    <w:uiPriority w:val="99"/>
    <w:semiHidden/>
    <w:unhideWhenUsed/>
    <w:rsid w:val="00990901"/>
  </w:style>
  <w:style w:type="paragraph" w:customStyle="1" w:styleId="Style4">
    <w:name w:val="Style4"/>
    <w:basedOn w:val="a0"/>
    <w:uiPriority w:val="99"/>
    <w:rsid w:val="00990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">
    <w:name w:val="Font Style93"/>
    <w:uiPriority w:val="99"/>
    <w:rsid w:val="0099090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2">
    <w:name w:val="Font Style92"/>
    <w:uiPriority w:val="99"/>
    <w:rsid w:val="00990901"/>
    <w:rPr>
      <w:rFonts w:ascii="Times New Roman" w:hAnsi="Times New Roman" w:cs="Times New Roman"/>
      <w:spacing w:val="10"/>
      <w:sz w:val="18"/>
      <w:szCs w:val="18"/>
    </w:rPr>
  </w:style>
  <w:style w:type="paragraph" w:customStyle="1" w:styleId="Default">
    <w:name w:val="Default"/>
    <w:rsid w:val="009909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31">
    <w:name w:val="Сетка таблицы3"/>
    <w:basedOn w:val="a2"/>
    <w:next w:val="a8"/>
    <w:uiPriority w:val="59"/>
    <w:rsid w:val="009909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8"/>
    <w:uiPriority w:val="59"/>
    <w:rsid w:val="009909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8"/>
    <w:uiPriority w:val="59"/>
    <w:rsid w:val="009909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8"/>
    <w:uiPriority w:val="59"/>
    <w:rsid w:val="009909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List 3"/>
    <w:basedOn w:val="a0"/>
    <w:uiPriority w:val="99"/>
    <w:unhideWhenUsed/>
    <w:rsid w:val="00990901"/>
    <w:pPr>
      <w:ind w:left="849" w:hanging="283"/>
      <w:contextualSpacing/>
    </w:pPr>
    <w:rPr>
      <w:rFonts w:ascii="Calibri" w:eastAsia="Calibri" w:hAnsi="Calibri" w:cs="Times New Roman"/>
    </w:rPr>
  </w:style>
  <w:style w:type="table" w:customStyle="1" w:styleId="6">
    <w:name w:val="Сетка таблицы6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8"/>
    <w:rsid w:val="009909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0"/>
    <w:rsid w:val="0099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">
    <w:name w:val="Сетка таблицы8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OC Heading"/>
    <w:basedOn w:val="1"/>
    <w:next w:val="a0"/>
    <w:uiPriority w:val="39"/>
    <w:semiHidden/>
    <w:unhideWhenUsed/>
    <w:qFormat/>
    <w:rsid w:val="00990901"/>
    <w:pPr>
      <w:suppressAutoHyphens w:val="0"/>
      <w:outlineLvl w:val="9"/>
    </w:pPr>
    <w:rPr>
      <w:lang w:val="ru-RU" w:eastAsia="ru-RU"/>
    </w:rPr>
  </w:style>
  <w:style w:type="paragraph" w:styleId="15">
    <w:name w:val="toc 1"/>
    <w:basedOn w:val="a0"/>
    <w:next w:val="a0"/>
    <w:autoRedefine/>
    <w:uiPriority w:val="39"/>
    <w:unhideWhenUsed/>
    <w:rsid w:val="00990901"/>
    <w:pPr>
      <w:tabs>
        <w:tab w:val="right" w:leader="dot" w:pos="10620"/>
      </w:tabs>
      <w:ind w:right="566"/>
    </w:pPr>
    <w:rPr>
      <w:rFonts w:ascii="Calibri" w:eastAsia="Calibri" w:hAnsi="Calibri" w:cs="Times New Roman"/>
    </w:rPr>
  </w:style>
  <w:style w:type="paragraph" w:styleId="23">
    <w:name w:val="toc 2"/>
    <w:basedOn w:val="a0"/>
    <w:next w:val="a0"/>
    <w:autoRedefine/>
    <w:uiPriority w:val="39"/>
    <w:unhideWhenUsed/>
    <w:rsid w:val="00990901"/>
    <w:pPr>
      <w:ind w:left="220"/>
    </w:pPr>
    <w:rPr>
      <w:rFonts w:ascii="Calibri" w:eastAsia="Calibri" w:hAnsi="Calibri" w:cs="Times New Roman"/>
    </w:rPr>
  </w:style>
  <w:style w:type="paragraph" w:styleId="33">
    <w:name w:val="toc 3"/>
    <w:basedOn w:val="a0"/>
    <w:next w:val="a0"/>
    <w:autoRedefine/>
    <w:uiPriority w:val="39"/>
    <w:unhideWhenUsed/>
    <w:rsid w:val="00990901"/>
    <w:pPr>
      <w:ind w:left="440"/>
    </w:pPr>
    <w:rPr>
      <w:rFonts w:ascii="Calibri" w:eastAsia="Calibri" w:hAnsi="Calibri" w:cs="Times New Roman"/>
    </w:rPr>
  </w:style>
  <w:style w:type="character" w:styleId="af8">
    <w:name w:val="Hyperlink"/>
    <w:uiPriority w:val="99"/>
    <w:unhideWhenUsed/>
    <w:rsid w:val="00990901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990901"/>
    <w:pPr>
      <w:numPr>
        <w:numId w:val="16"/>
      </w:numPr>
      <w:contextualSpacing/>
    </w:pPr>
    <w:rPr>
      <w:rFonts w:ascii="Calibri" w:eastAsia="Calibri" w:hAnsi="Calibri" w:cs="Times New Roman"/>
    </w:rPr>
  </w:style>
  <w:style w:type="table" w:customStyle="1" w:styleId="120">
    <w:name w:val="Сетка таблицы12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2"/>
    <w:next w:val="a8"/>
    <w:uiPriority w:val="39"/>
    <w:rsid w:val="00990901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8"/>
    <w:uiPriority w:val="59"/>
    <w:rsid w:val="009909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5254</Words>
  <Characters>29954</Characters>
  <Application>Microsoft Office Word</Application>
  <DocSecurity>0</DocSecurity>
  <Lines>249</Lines>
  <Paragraphs>70</Paragraphs>
  <ScaleCrop>false</ScaleCrop>
  <Company/>
  <LinksUpToDate>false</LinksUpToDate>
  <CharactersWithSpaces>35138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2019-09-26T10:32:00Z</dcterms:created>
  <dcterms:modified xsi:type="dcterms:W3CDTF">2023-05-29T08:43:00Z</dcterms:modified>
</cp:coreProperties>
</file>